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0498" w:rsidRDefault="003E0498" w:rsidP="003E0498">
      <w:pPr>
        <w:bidi/>
        <w:spacing w:after="0" w:line="240" w:lineRule="auto"/>
        <w:jc w:val="center"/>
        <w:rPr>
          <w:rFonts w:ascii="Simplified Arabic" w:eastAsiaTheme="minorHAnsi" w:hAnsi="Simplified Arabic" w:cs="Simplified Arabic"/>
          <w:b/>
          <w:bCs/>
          <w:sz w:val="32"/>
          <w:szCs w:val="32"/>
          <w:rtl/>
        </w:rPr>
      </w:pPr>
      <w:r w:rsidRPr="0001718E">
        <w:rPr>
          <w:rFonts w:ascii="Simplified Arabic" w:eastAsiaTheme="minorHAnsi" w:hAnsi="Simplified Arabic" w:cs="Simplified Arabic"/>
          <w:b/>
          <w:bCs/>
          <w:sz w:val="32"/>
          <w:szCs w:val="32"/>
          <w:rtl/>
        </w:rPr>
        <w:t>الآراء السياسية لابن رشد</w:t>
      </w:r>
    </w:p>
    <w:p w:rsidR="003E0498" w:rsidRPr="00A00A4A" w:rsidRDefault="003E0498" w:rsidP="003E0498">
      <w:pPr>
        <w:bidi/>
        <w:spacing w:after="0" w:line="240" w:lineRule="auto"/>
        <w:jc w:val="center"/>
        <w:rPr>
          <w:rFonts w:asciiTheme="majorBidi" w:eastAsiaTheme="minorHAnsi" w:hAnsiTheme="majorBidi" w:cstheme="majorBidi"/>
          <w:b/>
          <w:bCs/>
          <w:sz w:val="28"/>
          <w:szCs w:val="28"/>
          <w:rtl/>
        </w:rPr>
      </w:pPr>
      <w:r w:rsidRPr="00A00A4A">
        <w:rPr>
          <w:rFonts w:asciiTheme="majorBidi" w:eastAsiaTheme="minorHAnsi" w:hAnsiTheme="majorBidi" w:cstheme="majorBidi"/>
          <w:b/>
          <w:bCs/>
          <w:sz w:val="28"/>
          <w:szCs w:val="28"/>
        </w:rPr>
        <w:t>Ibn Rushd's political views</w:t>
      </w:r>
    </w:p>
    <w:p w:rsidR="003E0498" w:rsidRDefault="003E0498" w:rsidP="003E0498">
      <w:pPr>
        <w:bidi/>
        <w:spacing w:after="0" w:line="240" w:lineRule="auto"/>
        <w:contextualSpacing/>
        <w:jc w:val="center"/>
        <w:rPr>
          <w:rFonts w:ascii="Simplified Arabic" w:eastAsiaTheme="minorHAnsi" w:hAnsi="Simplified Arabic" w:cs="Simplified Arabic" w:hint="cs"/>
          <w:sz w:val="28"/>
          <w:szCs w:val="28"/>
          <w:rtl/>
          <w:lang w:bidi="ar-DZ"/>
        </w:rPr>
      </w:pPr>
    </w:p>
    <w:p w:rsidR="003E0498" w:rsidRPr="0001718E" w:rsidRDefault="003E0498" w:rsidP="003E0498">
      <w:pPr>
        <w:bidi/>
        <w:spacing w:after="0" w:line="240" w:lineRule="auto"/>
        <w:contextualSpacing/>
        <w:jc w:val="center"/>
        <w:rPr>
          <w:rFonts w:ascii="Simplified Arabic" w:eastAsiaTheme="minorHAnsi" w:hAnsi="Simplified Arabic" w:cs="Simplified Arabic"/>
          <w:sz w:val="28"/>
          <w:szCs w:val="28"/>
          <w:rtl/>
        </w:rPr>
      </w:pPr>
      <w:r w:rsidRPr="0001718E">
        <w:rPr>
          <w:rFonts w:ascii="Simplified Arabic" w:eastAsiaTheme="minorHAnsi" w:hAnsi="Simplified Arabic" w:cs="Simplified Arabic"/>
          <w:sz w:val="28"/>
          <w:szCs w:val="28"/>
          <w:rtl/>
        </w:rPr>
        <w:t xml:space="preserve">طالب </w:t>
      </w:r>
      <w:r>
        <w:rPr>
          <w:rFonts w:ascii="Simplified Arabic" w:eastAsiaTheme="minorHAnsi" w:hAnsi="Simplified Arabic" w:cs="Simplified Arabic" w:hint="cs"/>
          <w:sz w:val="28"/>
          <w:szCs w:val="28"/>
          <w:rtl/>
        </w:rPr>
        <w:t>ال</w:t>
      </w:r>
      <w:r w:rsidRPr="0001718E">
        <w:rPr>
          <w:rFonts w:ascii="Simplified Arabic" w:eastAsiaTheme="minorHAnsi" w:hAnsi="Simplified Arabic" w:cs="Simplified Arabic"/>
          <w:sz w:val="28"/>
          <w:szCs w:val="28"/>
          <w:rtl/>
        </w:rPr>
        <w:t xml:space="preserve">دكتوراه </w:t>
      </w:r>
      <w:r>
        <w:rPr>
          <w:rFonts w:ascii="Simplified Arabic" w:eastAsiaTheme="minorHAnsi" w:hAnsi="Simplified Arabic" w:cs="Simplified Arabic"/>
          <w:sz w:val="28"/>
          <w:szCs w:val="28"/>
          <w:rtl/>
        </w:rPr>
        <w:t>رابح رزيق</w:t>
      </w:r>
      <w:r>
        <w:rPr>
          <w:rFonts w:ascii="Simplified Arabic" w:eastAsiaTheme="minorHAnsi" w:hAnsi="Simplified Arabic" w:cs="Simplified Arabic" w:hint="cs"/>
          <w:sz w:val="28"/>
          <w:szCs w:val="28"/>
          <w:rtl/>
        </w:rPr>
        <w:t>.</w:t>
      </w:r>
      <w:r w:rsidRPr="0001718E">
        <w:rPr>
          <w:rFonts w:ascii="Simplified Arabic" w:eastAsiaTheme="minorHAnsi" w:hAnsi="Simplified Arabic" w:cs="Simplified Arabic"/>
          <w:sz w:val="28"/>
          <w:szCs w:val="28"/>
          <w:rtl/>
        </w:rPr>
        <w:t xml:space="preserve"> </w:t>
      </w:r>
    </w:p>
    <w:p w:rsidR="003E0498" w:rsidRPr="0001718E" w:rsidRDefault="003E0498" w:rsidP="003E0498">
      <w:pPr>
        <w:bidi/>
        <w:spacing w:after="0" w:line="240" w:lineRule="auto"/>
        <w:contextualSpacing/>
        <w:jc w:val="center"/>
        <w:rPr>
          <w:rFonts w:ascii="Simplified Arabic" w:eastAsiaTheme="minorHAnsi" w:hAnsi="Simplified Arabic" w:cs="Simplified Arabic"/>
          <w:sz w:val="28"/>
          <w:szCs w:val="28"/>
          <w:rtl/>
        </w:rPr>
      </w:pPr>
      <w:r w:rsidRPr="0001718E">
        <w:rPr>
          <w:rFonts w:ascii="Simplified Arabic" w:eastAsiaTheme="minorHAnsi" w:hAnsi="Simplified Arabic" w:cs="Simplified Arabic"/>
          <w:sz w:val="28"/>
          <w:szCs w:val="28"/>
          <w:rtl/>
        </w:rPr>
        <w:t>جامعة محمد بن أحمد، وهران 2</w:t>
      </w:r>
    </w:p>
    <w:p w:rsidR="003E0498" w:rsidRPr="004E25C5" w:rsidRDefault="003E0498" w:rsidP="003E0498">
      <w:pPr>
        <w:bidi/>
        <w:spacing w:after="0" w:line="240" w:lineRule="auto"/>
        <w:jc w:val="center"/>
        <w:rPr>
          <w:rFonts w:ascii="Simplified Arabic" w:eastAsiaTheme="minorHAnsi" w:hAnsi="Simplified Arabic" w:cs="Simplified Arabic"/>
          <w:b/>
          <w:bCs/>
          <w:sz w:val="28"/>
          <w:szCs w:val="28"/>
          <w:rtl/>
        </w:rPr>
      </w:pPr>
      <w:hyperlink r:id="rId8" w:history="1">
        <w:r w:rsidRPr="004E25C5">
          <w:rPr>
            <w:rStyle w:val="Lienhypertexte"/>
            <w:rFonts w:ascii="Simplified Arabic" w:hAnsi="Simplified Arabic" w:cs="Simplified Arabic"/>
            <w:color w:val="auto"/>
            <w:sz w:val="28"/>
            <w:szCs w:val="28"/>
            <w:u w:val="none"/>
            <w:shd w:val="clear" w:color="auto" w:fill="F5F5F5"/>
          </w:rPr>
          <w:t>rabahrezig6@gmail.com</w:t>
        </w:r>
      </w:hyperlink>
    </w:p>
    <w:p w:rsidR="003E0498" w:rsidRDefault="003E0498" w:rsidP="003E0498">
      <w:pPr>
        <w:bidi/>
        <w:spacing w:after="0" w:line="240" w:lineRule="auto"/>
        <w:jc w:val="both"/>
        <w:rPr>
          <w:rFonts w:ascii="Simplified Arabic" w:eastAsiaTheme="minorHAnsi" w:hAnsi="Simplified Arabic" w:cs="Simplified Arabic"/>
          <w:b/>
          <w:bCs/>
          <w:sz w:val="28"/>
          <w:szCs w:val="28"/>
          <w:rtl/>
          <w:lang w:bidi="ar-DZ"/>
        </w:rPr>
      </w:pPr>
    </w:p>
    <w:p w:rsidR="003E0498" w:rsidRDefault="003E0498" w:rsidP="003E0498">
      <w:pPr>
        <w:bidi/>
        <w:spacing w:after="0" w:line="240" w:lineRule="auto"/>
        <w:jc w:val="both"/>
        <w:rPr>
          <w:rFonts w:ascii="Simplified Arabic" w:eastAsiaTheme="minorHAnsi" w:hAnsi="Simplified Arabic" w:cs="Simplified Arabic"/>
          <w:b/>
          <w:bCs/>
          <w:sz w:val="28"/>
          <w:szCs w:val="28"/>
          <w:rtl/>
        </w:rPr>
      </w:pPr>
    </w:p>
    <w:p w:rsidR="003E0498" w:rsidRPr="0001718E" w:rsidRDefault="003E0498" w:rsidP="003E0498">
      <w:pPr>
        <w:bidi/>
        <w:spacing w:after="0" w:line="240" w:lineRule="auto"/>
        <w:jc w:val="both"/>
        <w:rPr>
          <w:rFonts w:ascii="Simplified Arabic" w:eastAsia="Times New Roman" w:hAnsi="Simplified Arabic" w:cs="Simplified Arabic"/>
          <w:color w:val="333333"/>
          <w:sz w:val="28"/>
          <w:szCs w:val="28"/>
          <w:rtl/>
          <w:lang w:bidi="ar-DZ"/>
        </w:rPr>
      </w:pPr>
      <w:r w:rsidRPr="0001718E">
        <w:rPr>
          <w:rFonts w:ascii="Simplified Arabic" w:eastAsiaTheme="minorHAnsi" w:hAnsi="Simplified Arabic" w:cs="Simplified Arabic"/>
          <w:b/>
          <w:bCs/>
          <w:sz w:val="28"/>
          <w:szCs w:val="28"/>
          <w:rtl/>
        </w:rPr>
        <w:t xml:space="preserve">تاريخ الإرسال: </w:t>
      </w:r>
      <w:r w:rsidRPr="0001718E">
        <w:rPr>
          <w:rFonts w:ascii="Simplified Arabic" w:eastAsia="Times New Roman" w:hAnsi="Simplified Arabic" w:cs="Simplified Arabic"/>
          <w:color w:val="333333"/>
          <w:sz w:val="28"/>
          <w:szCs w:val="28"/>
        </w:rPr>
        <w:t>2020-05-06</w:t>
      </w:r>
      <w:r w:rsidRPr="0001718E">
        <w:rPr>
          <w:rFonts w:ascii="Simplified Arabic" w:eastAsiaTheme="minorHAnsi" w:hAnsi="Simplified Arabic" w:cs="Simplified Arabic"/>
          <w:b/>
          <w:bCs/>
          <w:sz w:val="28"/>
          <w:szCs w:val="28"/>
          <w:rtl/>
        </w:rPr>
        <w:t xml:space="preserve">     </w:t>
      </w:r>
      <w:r>
        <w:rPr>
          <w:rFonts w:ascii="Simplified Arabic" w:eastAsiaTheme="minorHAnsi" w:hAnsi="Simplified Arabic" w:cs="Simplified Arabic" w:hint="cs"/>
          <w:b/>
          <w:bCs/>
          <w:sz w:val="28"/>
          <w:szCs w:val="28"/>
          <w:rtl/>
        </w:rPr>
        <w:t xml:space="preserve">                        </w:t>
      </w:r>
      <w:r w:rsidRPr="0001718E">
        <w:rPr>
          <w:rFonts w:ascii="Simplified Arabic" w:eastAsiaTheme="minorHAnsi" w:hAnsi="Simplified Arabic" w:cs="Simplified Arabic"/>
          <w:b/>
          <w:bCs/>
          <w:sz w:val="28"/>
          <w:szCs w:val="28"/>
          <w:rtl/>
        </w:rPr>
        <w:t xml:space="preserve"> تاريخ القبول:</w:t>
      </w:r>
      <w:r w:rsidRPr="0001718E">
        <w:rPr>
          <w:rFonts w:ascii="Simplified Arabic" w:hAnsi="Simplified Arabic" w:cs="Simplified Arabic"/>
          <w:color w:val="333333"/>
          <w:sz w:val="28"/>
          <w:szCs w:val="28"/>
        </w:rPr>
        <w:t xml:space="preserve"> </w:t>
      </w:r>
      <w:r w:rsidRPr="0001718E">
        <w:rPr>
          <w:rFonts w:ascii="Simplified Arabic" w:eastAsia="Times New Roman" w:hAnsi="Simplified Arabic" w:cs="Simplified Arabic"/>
          <w:color w:val="333333"/>
          <w:sz w:val="28"/>
          <w:szCs w:val="28"/>
        </w:rPr>
        <w:t>2021-01-17</w:t>
      </w:r>
    </w:p>
    <w:p w:rsidR="003E0498" w:rsidRPr="0001718E" w:rsidRDefault="003E0498" w:rsidP="003E0498">
      <w:pPr>
        <w:bidi/>
        <w:spacing w:after="0" w:line="240" w:lineRule="auto"/>
        <w:jc w:val="center"/>
        <w:rPr>
          <w:rFonts w:ascii="Simplified Arabic" w:eastAsiaTheme="minorHAnsi" w:hAnsi="Simplified Arabic" w:cs="Simplified Arabic"/>
          <w:b/>
          <w:bCs/>
          <w:sz w:val="28"/>
          <w:szCs w:val="28"/>
          <w:rtl/>
        </w:rPr>
      </w:pPr>
      <w:r w:rsidRPr="0001718E">
        <w:rPr>
          <w:rFonts w:ascii="Simplified Arabic" w:eastAsiaTheme="minorHAnsi" w:hAnsi="Simplified Arabic" w:cs="Simplified Arabic"/>
          <w:b/>
          <w:bCs/>
          <w:sz w:val="28"/>
          <w:szCs w:val="28"/>
          <w:rtl/>
        </w:rPr>
        <w:t>تاريخ النشر:</w:t>
      </w:r>
      <w:r>
        <w:rPr>
          <w:rFonts w:ascii="Simplified Arabic" w:eastAsiaTheme="minorHAnsi" w:hAnsi="Simplified Arabic" w:cs="Simplified Arabic" w:hint="cs"/>
          <w:b/>
          <w:bCs/>
          <w:sz w:val="28"/>
          <w:szCs w:val="28"/>
          <w:rtl/>
        </w:rPr>
        <w:t>28/06/2021</w:t>
      </w:r>
    </w:p>
    <w:p w:rsidR="003E0498" w:rsidRDefault="003E0498" w:rsidP="003E0498">
      <w:pPr>
        <w:bidi/>
        <w:spacing w:after="0" w:line="240" w:lineRule="auto"/>
        <w:jc w:val="both"/>
        <w:rPr>
          <w:rFonts w:ascii="Simplified Arabic" w:eastAsiaTheme="minorHAnsi" w:hAnsi="Simplified Arabic" w:cs="Simplified Arabic"/>
          <w:b/>
          <w:bCs/>
          <w:sz w:val="28"/>
          <w:szCs w:val="28"/>
          <w:rtl/>
        </w:rPr>
      </w:pPr>
    </w:p>
    <w:p w:rsidR="003E0498" w:rsidRDefault="003E0498" w:rsidP="003E0498">
      <w:pPr>
        <w:bidi/>
        <w:spacing w:after="0" w:line="240" w:lineRule="auto"/>
        <w:jc w:val="both"/>
        <w:rPr>
          <w:rFonts w:ascii="Simplified Arabic" w:eastAsiaTheme="minorHAnsi" w:hAnsi="Simplified Arabic" w:cs="Simplified Arabic"/>
          <w:b/>
          <w:bCs/>
          <w:sz w:val="28"/>
          <w:szCs w:val="28"/>
          <w:rtl/>
        </w:rPr>
      </w:pPr>
    </w:p>
    <w:p w:rsidR="003E0498" w:rsidRPr="0001718E" w:rsidRDefault="003E0498" w:rsidP="003E0498">
      <w:pPr>
        <w:bidi/>
        <w:spacing w:after="0" w:line="240" w:lineRule="auto"/>
        <w:jc w:val="both"/>
        <w:rPr>
          <w:rFonts w:ascii="Simplified Arabic" w:eastAsiaTheme="minorHAnsi" w:hAnsi="Simplified Arabic" w:cs="Simplified Arabic"/>
          <w:b/>
          <w:bCs/>
          <w:sz w:val="28"/>
          <w:szCs w:val="28"/>
          <w:rtl/>
        </w:rPr>
      </w:pPr>
      <w:r w:rsidRPr="0001718E">
        <w:rPr>
          <w:rFonts w:ascii="Simplified Arabic" w:eastAsiaTheme="minorHAnsi" w:hAnsi="Simplified Arabic" w:cs="Simplified Arabic"/>
          <w:b/>
          <w:bCs/>
          <w:sz w:val="28"/>
          <w:szCs w:val="28"/>
          <w:rtl/>
        </w:rPr>
        <w:t>ملخص:</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لم يتعرف القارئ العرب</w:t>
      </w:r>
      <w:r>
        <w:rPr>
          <w:rFonts w:ascii="Simplified Arabic" w:eastAsiaTheme="minorHAnsi" w:hAnsi="Simplified Arabic" w:cs="Simplified Arabic"/>
          <w:sz w:val="28"/>
          <w:szCs w:val="28"/>
          <w:rtl/>
        </w:rPr>
        <w:t xml:space="preserve">ي على الآراء السياسية لابن رشد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لا مؤخرا، وهذا الجانب من فلسفت</w:t>
      </w:r>
      <w:r>
        <w:rPr>
          <w:rFonts w:ascii="Simplified Arabic" w:eastAsiaTheme="minorHAnsi" w:hAnsi="Simplified Arabic" w:cs="Simplified Arabic"/>
          <w:sz w:val="28"/>
          <w:szCs w:val="28"/>
          <w:rtl/>
        </w:rPr>
        <w:t xml:space="preserve">ه، رغم بعض الدراسات التي تحاول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 xml:space="preserve">لقاء الضوء عليه، ما يزال بحاجة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 xml:space="preserve">لى مزيد من الاهتمام، خصوصا وأن ابن رشد في عرض آراءه السياسية يتوقف عند معاني هامة وجديرة بالبحث، من قبيل الاستبداد، والعدل، والحرية، والمرأة، وأنظمة الحكم، وهي المفاهيم التي ما </w:t>
      </w:r>
      <w:r>
        <w:rPr>
          <w:rFonts w:ascii="Simplified Arabic" w:eastAsiaTheme="minorHAnsi" w:hAnsi="Simplified Arabic" w:cs="Simplified Arabic"/>
          <w:sz w:val="28"/>
          <w:szCs w:val="28"/>
          <w:rtl/>
        </w:rPr>
        <w:t>تزال تشغل مجتمعاتنا العربية وا</w:t>
      </w:r>
      <w:r>
        <w:rPr>
          <w:rFonts w:ascii="Simplified Arabic" w:eastAsiaTheme="minorHAnsi" w:hAnsi="Simplified Arabic" w:cs="Simplified Arabic" w:hint="cs"/>
          <w:sz w:val="28"/>
          <w:szCs w:val="28"/>
          <w:rtl/>
        </w:rPr>
        <w:t>لإ</w:t>
      </w:r>
      <w:r>
        <w:rPr>
          <w:rFonts w:ascii="Simplified Arabic" w:eastAsiaTheme="minorHAnsi" w:hAnsi="Simplified Arabic" w:cs="Simplified Arabic"/>
          <w:sz w:val="28"/>
          <w:szCs w:val="28"/>
          <w:rtl/>
        </w:rPr>
        <w:t xml:space="preserve">سلامية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اليوم.</w:t>
      </w:r>
    </w:p>
    <w:p w:rsidR="003E0498" w:rsidRDefault="003E0498" w:rsidP="003E0498">
      <w:pPr>
        <w:bidi/>
        <w:spacing w:after="0" w:line="240" w:lineRule="auto"/>
        <w:jc w:val="both"/>
        <w:rPr>
          <w:rFonts w:ascii="Simplified Arabic" w:eastAsiaTheme="minorHAnsi" w:hAnsi="Simplified Arabic" w:cs="Simplified Arabic"/>
          <w:sz w:val="28"/>
          <w:szCs w:val="28"/>
          <w:rtl/>
        </w:rPr>
      </w:pPr>
      <w:r w:rsidRPr="0001718E">
        <w:rPr>
          <w:rFonts w:ascii="Simplified Arabic" w:eastAsiaTheme="minorHAnsi" w:hAnsi="Simplified Arabic" w:cs="Simplified Arabic"/>
          <w:b/>
          <w:bCs/>
          <w:sz w:val="28"/>
          <w:szCs w:val="28"/>
          <w:rtl/>
        </w:rPr>
        <w:t>الكلمات المفتاحية</w:t>
      </w:r>
      <w:r w:rsidRPr="0001718E">
        <w:rPr>
          <w:rFonts w:ascii="Simplified Arabic" w:eastAsiaTheme="minorHAnsi" w:hAnsi="Simplified Arabic" w:cs="Simplified Arabic"/>
          <w:sz w:val="28"/>
          <w:szCs w:val="28"/>
          <w:rtl/>
        </w:rPr>
        <w:t>: الآراء السياسية، ابن رشد، النكبة، التسلط، العدل، الحرية.</w:t>
      </w:r>
    </w:p>
    <w:p w:rsidR="003E0498" w:rsidRPr="0001718E" w:rsidRDefault="003E0498" w:rsidP="003E0498">
      <w:pPr>
        <w:bidi/>
        <w:spacing w:after="0" w:line="240" w:lineRule="auto"/>
        <w:jc w:val="both"/>
        <w:rPr>
          <w:rFonts w:ascii="Simplified Arabic" w:eastAsiaTheme="minorHAnsi" w:hAnsi="Simplified Arabic" w:cs="Simplified Arabic" w:hint="cs"/>
          <w:sz w:val="28"/>
          <w:szCs w:val="28"/>
          <w:rtl/>
          <w:lang w:bidi="ar-DZ"/>
        </w:rPr>
      </w:pPr>
    </w:p>
    <w:p w:rsidR="003E0498" w:rsidRPr="003E0498" w:rsidRDefault="003E0498" w:rsidP="004E25C5">
      <w:pPr>
        <w:tabs>
          <w:tab w:val="left" w:pos="1724"/>
        </w:tabs>
        <w:spacing w:after="0" w:line="240" w:lineRule="auto"/>
        <w:jc w:val="both"/>
        <w:rPr>
          <w:rFonts w:asciiTheme="majorBidi" w:eastAsia="Times New Roman" w:hAnsiTheme="majorBidi" w:cstheme="majorBidi"/>
          <w:sz w:val="28"/>
          <w:szCs w:val="28"/>
          <w:lang w:val="en-US"/>
        </w:rPr>
      </w:pPr>
      <w:r w:rsidRPr="003E0498">
        <w:rPr>
          <w:rFonts w:asciiTheme="majorBidi" w:eastAsia="Times New Roman" w:hAnsiTheme="majorBidi" w:cstheme="majorBidi"/>
          <w:b/>
          <w:bCs/>
          <w:sz w:val="28"/>
          <w:szCs w:val="28"/>
          <w:lang w:val="en-US"/>
        </w:rPr>
        <w:t>Abstract</w:t>
      </w:r>
      <w:r w:rsidRPr="003E0498">
        <w:rPr>
          <w:rFonts w:asciiTheme="majorBidi" w:eastAsia="Times New Roman" w:hAnsiTheme="majorBidi" w:cstheme="majorBidi"/>
          <w:sz w:val="28"/>
          <w:szCs w:val="28"/>
          <w:lang w:val="en-US"/>
        </w:rPr>
        <w:t xml:space="preserve">: </w:t>
      </w:r>
      <w:r w:rsidRPr="003E0498">
        <w:rPr>
          <w:rFonts w:asciiTheme="majorBidi" w:eastAsia="Times New Roman" w:hAnsiTheme="majorBidi" w:cstheme="majorBidi"/>
          <w:sz w:val="28"/>
          <w:szCs w:val="28"/>
          <w:lang w:val="en-US"/>
        </w:rPr>
        <w:tab/>
      </w:r>
    </w:p>
    <w:p w:rsidR="003E0498" w:rsidRPr="003E0498" w:rsidRDefault="003E0498" w:rsidP="004E25C5">
      <w:pPr>
        <w:spacing w:after="0" w:line="240" w:lineRule="auto"/>
        <w:jc w:val="both"/>
        <w:rPr>
          <w:rFonts w:asciiTheme="majorBidi" w:eastAsia="Times New Roman" w:hAnsiTheme="majorBidi" w:cstheme="majorBidi"/>
          <w:sz w:val="28"/>
          <w:szCs w:val="28"/>
          <w:lang w:val="en-US"/>
        </w:rPr>
      </w:pPr>
      <w:r w:rsidRPr="003E0498">
        <w:rPr>
          <w:rFonts w:asciiTheme="majorBidi" w:eastAsia="Times New Roman" w:hAnsiTheme="majorBidi" w:cstheme="majorBidi"/>
          <w:sz w:val="28"/>
          <w:szCs w:val="28"/>
          <w:lang w:val="en-US"/>
        </w:rPr>
        <w:t xml:space="preserve">  The Arab reader did not know the political views of IbnRushd until recently, and this aspect of his philosophy, despite some studies that try to shed light on him, still needs more attention, especially since IbnRushd in presenting his political views depends on important meanings worthy of research, from Prior to tyranny, justice, freedom, women, and systems of government, concepts that still occupy our Arab and Islamic societies to this day.</w:t>
      </w:r>
    </w:p>
    <w:p w:rsidR="003E0498" w:rsidRPr="0001718E" w:rsidRDefault="003E0498" w:rsidP="004E25C5">
      <w:pPr>
        <w:spacing w:after="0" w:line="240" w:lineRule="auto"/>
        <w:jc w:val="both"/>
        <w:rPr>
          <w:rFonts w:asciiTheme="majorBidi" w:eastAsia="Times New Roman" w:hAnsiTheme="majorBidi" w:cstheme="majorBidi"/>
          <w:sz w:val="28"/>
          <w:szCs w:val="28"/>
          <w:rtl/>
        </w:rPr>
      </w:pPr>
      <w:r w:rsidRPr="003E0498">
        <w:rPr>
          <w:rFonts w:asciiTheme="majorBidi" w:eastAsia="Times New Roman" w:hAnsiTheme="majorBidi" w:cstheme="majorBidi"/>
          <w:b/>
          <w:bCs/>
          <w:sz w:val="28"/>
          <w:szCs w:val="28"/>
          <w:lang w:val="en-US"/>
        </w:rPr>
        <w:t>Key words</w:t>
      </w:r>
      <w:r w:rsidRPr="003E0498">
        <w:rPr>
          <w:rFonts w:asciiTheme="majorBidi" w:eastAsia="Times New Roman" w:hAnsiTheme="majorBidi" w:cstheme="majorBidi"/>
          <w:sz w:val="28"/>
          <w:szCs w:val="28"/>
          <w:lang w:val="en-US"/>
        </w:rPr>
        <w:t>: political opinions, IbnRushd, the catastrophe, authoritarianism, justice, freedom.</w:t>
      </w:r>
    </w:p>
    <w:p w:rsidR="003E0498" w:rsidRDefault="003E0498" w:rsidP="004E25C5">
      <w:pPr>
        <w:spacing w:after="0" w:line="240" w:lineRule="auto"/>
        <w:jc w:val="both"/>
        <w:rPr>
          <w:rFonts w:asciiTheme="majorBidi" w:eastAsiaTheme="minorHAnsi" w:hAnsiTheme="majorBidi" w:cstheme="majorBidi"/>
          <w:b/>
          <w:bCs/>
          <w:sz w:val="28"/>
          <w:szCs w:val="28"/>
          <w:rtl/>
          <w:lang w:bidi="ar-DZ"/>
        </w:rPr>
      </w:pPr>
    </w:p>
    <w:p w:rsidR="003E0498" w:rsidRDefault="003E0498" w:rsidP="003E0498">
      <w:pPr>
        <w:bidi/>
        <w:spacing w:after="0" w:line="240" w:lineRule="auto"/>
        <w:jc w:val="both"/>
        <w:rPr>
          <w:rFonts w:asciiTheme="majorBidi" w:eastAsiaTheme="minorHAnsi" w:hAnsiTheme="majorBidi" w:cstheme="majorBidi"/>
          <w:b/>
          <w:bCs/>
          <w:sz w:val="28"/>
          <w:szCs w:val="28"/>
          <w:rtl/>
          <w:lang w:bidi="ar-DZ"/>
        </w:rPr>
      </w:pPr>
    </w:p>
    <w:p w:rsidR="003E0498" w:rsidRDefault="003E0498" w:rsidP="003E0498">
      <w:pPr>
        <w:bidi/>
        <w:spacing w:after="0" w:line="240" w:lineRule="auto"/>
        <w:jc w:val="both"/>
        <w:rPr>
          <w:rFonts w:asciiTheme="majorBidi" w:eastAsiaTheme="minorHAnsi" w:hAnsiTheme="majorBidi" w:cstheme="majorBidi" w:hint="cs"/>
          <w:b/>
          <w:bCs/>
          <w:sz w:val="28"/>
          <w:szCs w:val="28"/>
          <w:rtl/>
        </w:rPr>
      </w:pPr>
    </w:p>
    <w:p w:rsidR="003E0498" w:rsidRDefault="003E0498" w:rsidP="003E0498">
      <w:pPr>
        <w:bidi/>
        <w:spacing w:after="0" w:line="240" w:lineRule="auto"/>
        <w:jc w:val="both"/>
        <w:rPr>
          <w:rFonts w:asciiTheme="majorBidi" w:eastAsiaTheme="minorHAnsi" w:hAnsiTheme="majorBidi" w:cstheme="majorBidi" w:hint="cs"/>
          <w:b/>
          <w:bCs/>
          <w:sz w:val="28"/>
          <w:szCs w:val="28"/>
          <w:rtl/>
        </w:rPr>
      </w:pPr>
    </w:p>
    <w:p w:rsidR="004E25C5" w:rsidRDefault="004E25C5" w:rsidP="003E0498">
      <w:pPr>
        <w:bidi/>
        <w:spacing w:after="0" w:line="240" w:lineRule="auto"/>
        <w:jc w:val="both"/>
        <w:rPr>
          <w:rFonts w:asciiTheme="majorBidi" w:eastAsiaTheme="minorHAnsi" w:hAnsiTheme="majorBidi" w:cstheme="majorBidi" w:hint="cs"/>
          <w:b/>
          <w:bCs/>
          <w:sz w:val="28"/>
          <w:szCs w:val="28"/>
          <w:rtl/>
        </w:rPr>
      </w:pPr>
    </w:p>
    <w:p w:rsidR="004E25C5" w:rsidRDefault="004E25C5" w:rsidP="004E25C5">
      <w:pPr>
        <w:bidi/>
        <w:spacing w:after="0" w:line="240" w:lineRule="auto"/>
        <w:jc w:val="both"/>
        <w:rPr>
          <w:rFonts w:asciiTheme="majorBidi" w:eastAsiaTheme="minorHAnsi" w:hAnsiTheme="majorBidi" w:cstheme="majorBidi" w:hint="cs"/>
          <w:b/>
          <w:bCs/>
          <w:sz w:val="28"/>
          <w:szCs w:val="28"/>
          <w:rtl/>
        </w:rPr>
      </w:pPr>
    </w:p>
    <w:p w:rsidR="003E0498" w:rsidRPr="0001718E" w:rsidRDefault="003E0498" w:rsidP="004E25C5">
      <w:pPr>
        <w:bidi/>
        <w:spacing w:after="0" w:line="240" w:lineRule="auto"/>
        <w:jc w:val="both"/>
        <w:rPr>
          <w:rFonts w:asciiTheme="majorBidi" w:eastAsiaTheme="minorHAnsi" w:hAnsiTheme="majorBidi" w:cstheme="majorBidi"/>
          <w:b/>
          <w:bCs/>
          <w:sz w:val="28"/>
          <w:szCs w:val="28"/>
          <w:rtl/>
        </w:rPr>
      </w:pPr>
      <w:r w:rsidRPr="0001718E">
        <w:rPr>
          <w:rFonts w:asciiTheme="majorBidi" w:eastAsiaTheme="minorHAnsi" w:hAnsiTheme="majorBidi" w:cstheme="majorBidi"/>
          <w:b/>
          <w:bCs/>
          <w:sz w:val="28"/>
          <w:szCs w:val="28"/>
          <w:rtl/>
        </w:rPr>
        <w:lastRenderedPageBreak/>
        <w:t>تمهيد:</w:t>
      </w:r>
    </w:p>
    <w:p w:rsidR="003E0498" w:rsidRPr="0001718E" w:rsidRDefault="004E25C5" w:rsidP="003E0498">
      <w:pPr>
        <w:bidi/>
        <w:spacing w:after="0" w:line="240" w:lineRule="auto"/>
        <w:jc w:val="both"/>
        <w:rPr>
          <w:rFonts w:ascii="Simplified Arabic" w:eastAsiaTheme="minorHAnsi" w:hAnsi="Simplified Arabic" w:cs="Simplified Arabic"/>
          <w:b/>
          <w:bCs/>
          <w:sz w:val="28"/>
          <w:szCs w:val="28"/>
          <w:rtl/>
        </w:rPr>
      </w:pPr>
      <w:r>
        <w:rPr>
          <w:rFonts w:ascii="Simplified Arabic" w:eastAsiaTheme="minorHAnsi" w:hAnsi="Simplified Arabic" w:cs="Simplified Arabic" w:hint="cs"/>
          <w:sz w:val="28"/>
          <w:szCs w:val="28"/>
          <w:rtl/>
        </w:rPr>
        <w:t xml:space="preserve">  </w:t>
      </w:r>
      <w:r w:rsidR="003E0498" w:rsidRPr="0001718E">
        <w:rPr>
          <w:rFonts w:ascii="Simplified Arabic" w:eastAsiaTheme="minorHAnsi" w:hAnsi="Simplified Arabic" w:cs="Simplified Arabic"/>
          <w:sz w:val="28"/>
          <w:szCs w:val="28"/>
          <w:rtl/>
        </w:rPr>
        <w:t>خلال فترة طويلة من تاريخ المسلمين ل</w:t>
      </w:r>
      <w:r w:rsidR="003E0498">
        <w:rPr>
          <w:rFonts w:ascii="Simplified Arabic" w:eastAsiaTheme="minorHAnsi" w:hAnsi="Simplified Arabic" w:cs="Simplified Arabic"/>
          <w:sz w:val="28"/>
          <w:szCs w:val="28"/>
          <w:rtl/>
        </w:rPr>
        <w:t>م تكن قضايا الحكم والدولة في ا</w:t>
      </w:r>
      <w:r w:rsidR="003E0498">
        <w:rPr>
          <w:rFonts w:ascii="Simplified Arabic" w:eastAsiaTheme="minorHAnsi" w:hAnsi="Simplified Arabic" w:cs="Simplified Arabic" w:hint="cs"/>
          <w:sz w:val="28"/>
          <w:szCs w:val="28"/>
          <w:rtl/>
        </w:rPr>
        <w:t>لإ</w:t>
      </w:r>
      <w:r w:rsidR="003E0498" w:rsidRPr="0001718E">
        <w:rPr>
          <w:rFonts w:ascii="Simplified Arabic" w:eastAsiaTheme="minorHAnsi" w:hAnsi="Simplified Arabic" w:cs="Simplified Arabic"/>
          <w:sz w:val="28"/>
          <w:szCs w:val="28"/>
          <w:rtl/>
        </w:rPr>
        <w:t xml:space="preserve">سلام تأخذ حيزا مهما من البحث والاهتمام مع ما لها من ضرورة ترتبط مباشرة بحياة الناس، بمعنى أن مجال السياسة كان مجال ممارسة </w:t>
      </w:r>
      <w:r w:rsidR="003E0498">
        <w:rPr>
          <w:rFonts w:ascii="Simplified Arabic" w:eastAsiaTheme="minorHAnsi" w:hAnsi="Simplified Arabic" w:cs="Simplified Arabic"/>
          <w:sz w:val="28"/>
          <w:szCs w:val="28"/>
          <w:rtl/>
        </w:rPr>
        <w:t xml:space="preserve">وعمل ولكنه افتقر </w:t>
      </w:r>
      <w:r w:rsidR="003E0498">
        <w:rPr>
          <w:rFonts w:ascii="Simplified Arabic" w:eastAsiaTheme="minorHAnsi" w:hAnsi="Simplified Arabic" w:cs="Simplified Arabic" w:hint="cs"/>
          <w:sz w:val="28"/>
          <w:szCs w:val="28"/>
          <w:rtl/>
        </w:rPr>
        <w:t>إ</w:t>
      </w:r>
      <w:r w:rsidR="003E0498" w:rsidRPr="0001718E">
        <w:rPr>
          <w:rFonts w:ascii="Simplified Arabic" w:eastAsiaTheme="minorHAnsi" w:hAnsi="Simplified Arabic" w:cs="Simplified Arabic"/>
          <w:sz w:val="28"/>
          <w:szCs w:val="28"/>
          <w:rtl/>
        </w:rPr>
        <w:t>لى التنظير ــ بمعنى التنظير السياسي كما نجده اليو</w:t>
      </w:r>
      <w:r w:rsidR="003E0498">
        <w:rPr>
          <w:rFonts w:ascii="Simplified Arabic" w:eastAsiaTheme="minorHAnsi" w:hAnsi="Simplified Arabic" w:cs="Simplified Arabic"/>
          <w:sz w:val="28"/>
          <w:szCs w:val="28"/>
          <w:rtl/>
        </w:rPr>
        <w:t xml:space="preserve">م ــ </w:t>
      </w:r>
      <w:r w:rsidR="003E0498">
        <w:rPr>
          <w:rFonts w:ascii="Simplified Arabic" w:eastAsiaTheme="minorHAnsi" w:hAnsi="Simplified Arabic" w:cs="Simplified Arabic" w:hint="cs"/>
          <w:sz w:val="28"/>
          <w:szCs w:val="28"/>
          <w:rtl/>
        </w:rPr>
        <w:t>أ</w:t>
      </w:r>
      <w:r w:rsidR="003E0498">
        <w:rPr>
          <w:rFonts w:ascii="Simplified Arabic" w:eastAsiaTheme="minorHAnsi" w:hAnsi="Simplified Arabic" w:cs="Simplified Arabic"/>
          <w:sz w:val="28"/>
          <w:szCs w:val="28"/>
          <w:rtl/>
        </w:rPr>
        <w:t xml:space="preserve">و كما قد نجده عند شعوب </w:t>
      </w:r>
      <w:r w:rsidR="003E0498">
        <w:rPr>
          <w:rFonts w:ascii="Simplified Arabic" w:eastAsiaTheme="minorHAnsi" w:hAnsi="Simplified Arabic" w:cs="Simplified Arabic" w:hint="cs"/>
          <w:sz w:val="28"/>
          <w:szCs w:val="28"/>
          <w:rtl/>
        </w:rPr>
        <w:t>أ</w:t>
      </w:r>
      <w:r w:rsidR="003E0498" w:rsidRPr="0001718E">
        <w:rPr>
          <w:rFonts w:ascii="Simplified Arabic" w:eastAsiaTheme="minorHAnsi" w:hAnsi="Simplified Arabic" w:cs="Simplified Arabic"/>
          <w:sz w:val="28"/>
          <w:szCs w:val="28"/>
          <w:rtl/>
        </w:rPr>
        <w:t xml:space="preserve">خرى زامنت تاريخ المسلمين، والحاصل إذ </w:t>
      </w:r>
      <w:r w:rsidR="003E0498">
        <w:rPr>
          <w:rFonts w:ascii="Simplified Arabic" w:eastAsiaTheme="minorHAnsi" w:hAnsi="Simplified Arabic" w:cs="Simplified Arabic"/>
          <w:sz w:val="28"/>
          <w:szCs w:val="28"/>
          <w:rtl/>
        </w:rPr>
        <w:t>ذاك أن دائرة الاشتغال بالفكر ا</w:t>
      </w:r>
      <w:r w:rsidR="003E0498">
        <w:rPr>
          <w:rFonts w:ascii="Simplified Arabic" w:eastAsiaTheme="minorHAnsi" w:hAnsi="Simplified Arabic" w:cs="Simplified Arabic" w:hint="cs"/>
          <w:sz w:val="28"/>
          <w:szCs w:val="28"/>
          <w:rtl/>
        </w:rPr>
        <w:t>لإ</w:t>
      </w:r>
      <w:r w:rsidR="003E0498" w:rsidRPr="0001718E">
        <w:rPr>
          <w:rFonts w:ascii="Simplified Arabic" w:eastAsiaTheme="minorHAnsi" w:hAnsi="Simplified Arabic" w:cs="Simplified Arabic"/>
          <w:sz w:val="28"/>
          <w:szCs w:val="28"/>
          <w:rtl/>
        </w:rPr>
        <w:t>سلامي كانت مرتبطة أكثر بقضايا العلوم الدينية كالتشر</w:t>
      </w:r>
      <w:r w:rsidR="003E0498">
        <w:rPr>
          <w:rFonts w:ascii="Simplified Arabic" w:eastAsiaTheme="minorHAnsi" w:hAnsi="Simplified Arabic" w:cs="Simplified Arabic"/>
          <w:sz w:val="28"/>
          <w:szCs w:val="28"/>
          <w:rtl/>
        </w:rPr>
        <w:t xml:space="preserve">يع الفقهي والتفسير والحديث وما </w:t>
      </w:r>
      <w:r w:rsidR="003E0498">
        <w:rPr>
          <w:rFonts w:ascii="Simplified Arabic" w:eastAsiaTheme="minorHAnsi" w:hAnsi="Simplified Arabic" w:cs="Simplified Arabic" w:hint="cs"/>
          <w:sz w:val="28"/>
          <w:szCs w:val="28"/>
          <w:rtl/>
        </w:rPr>
        <w:t>إ</w:t>
      </w:r>
      <w:r w:rsidR="003E0498" w:rsidRPr="0001718E">
        <w:rPr>
          <w:rFonts w:ascii="Simplified Arabic" w:eastAsiaTheme="minorHAnsi" w:hAnsi="Simplified Arabic" w:cs="Simplified Arabic"/>
          <w:sz w:val="28"/>
          <w:szCs w:val="28"/>
          <w:rtl/>
        </w:rPr>
        <w:t>لى ذلك.</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وحتى وإن كان ثمة اشتغال بالمسائل السياسية، فقد كان، معظم</w:t>
      </w: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 xml:space="preserve">هذا الاشتغال يصطبغ بصبغة مثالية، ويعطي قيمة للمسائل الماهوية والحكمة النظرية الباحثة عن الحق، أكثر من كونه اشتغالا عمليا يلامس مباشرة </w:t>
      </w:r>
      <w:r>
        <w:rPr>
          <w:rFonts w:ascii="Simplified Arabic" w:eastAsiaTheme="minorHAnsi" w:hAnsi="Simplified Arabic" w:cs="Simplified Arabic"/>
          <w:sz w:val="28"/>
          <w:szCs w:val="28"/>
          <w:rtl/>
        </w:rPr>
        <w:t>الوضع السياسي للدول والممالك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سلامية، ولكن على الرغم من ذلك</w:t>
      </w:r>
      <w:r>
        <w:rPr>
          <w:rFonts w:ascii="Simplified Arabic" w:eastAsiaTheme="minorHAnsi" w:hAnsi="Simplified Arabic" w:cs="Simplified Arabic"/>
          <w:sz w:val="28"/>
          <w:szCs w:val="28"/>
          <w:rtl/>
        </w:rPr>
        <w:t xml:space="preserve"> سنجد في تاريخ الفكر العربي وا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 xml:space="preserve">سلامي </w:t>
      </w:r>
      <w:r>
        <w:rPr>
          <w:rFonts w:ascii="Simplified Arabic" w:eastAsiaTheme="minorHAnsi" w:hAnsi="Simplified Arabic" w:cs="Simplified Arabic"/>
          <w:sz w:val="28"/>
          <w:szCs w:val="28"/>
          <w:rtl/>
        </w:rPr>
        <w:t>نماذج</w:t>
      </w:r>
      <w:r w:rsidRPr="0001718E">
        <w:rPr>
          <w:rFonts w:ascii="Simplified Arabic" w:eastAsiaTheme="minorHAnsi" w:hAnsi="Simplified Arabic" w:cs="Simplified Arabic"/>
          <w:sz w:val="28"/>
          <w:szCs w:val="28"/>
          <w:rtl/>
        </w:rPr>
        <w:t xml:space="preserve"> من الآراء السياسية الهامة، بما فيها معارضة السياسات الحاكمة ومواجهتها بخطابات نقدية، على أننا </w:t>
      </w:r>
      <w:r>
        <w:rPr>
          <w:rFonts w:ascii="Simplified Arabic" w:eastAsiaTheme="minorHAnsi" w:hAnsi="Simplified Arabic" w:cs="Simplified Arabic"/>
          <w:sz w:val="28"/>
          <w:szCs w:val="28"/>
          <w:rtl/>
        </w:rPr>
        <w:t>لا يمكن أن نضع مقايسة لمفهوم ا</w:t>
      </w:r>
      <w:r>
        <w:rPr>
          <w:rFonts w:ascii="Simplified Arabic" w:eastAsiaTheme="minorHAnsi" w:hAnsi="Simplified Arabic" w:cs="Simplified Arabic" w:hint="cs"/>
          <w:sz w:val="28"/>
          <w:szCs w:val="28"/>
          <w:rtl/>
        </w:rPr>
        <w:t>لأ</w:t>
      </w:r>
      <w:r w:rsidRPr="0001718E">
        <w:rPr>
          <w:rFonts w:ascii="Simplified Arabic" w:eastAsiaTheme="minorHAnsi" w:hAnsi="Simplified Arabic" w:cs="Simplified Arabic"/>
          <w:sz w:val="28"/>
          <w:szCs w:val="28"/>
          <w:rtl/>
        </w:rPr>
        <w:t>نظمة السياسية ومعنى المعارضة مع ما تعنيه هذه المفاهيم في عصرنا الحالي، فالشرطية التاريخية لا بد وأن تؤخذ بعين الاعتبار.</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 xml:space="preserve">في هذا السياق سنحاول الوقوف على بعض الآراء السياسية لابن رشد (520 ــــــ 595 ه)،واخترنا أن نقول "الآراء" بدل أن نقول،مثلا،نظرية ابن رشد في السياسة، أو فلسفة ابن رشد السياسية، على اعتبار أن ابن رشد لا يُعد فيلسوفاً سياسيا بمعنى الفيلسوف السياسي الذي نجده يطلق عادة على الفارابي أو على ابن خلدون، مع أن بعض الباحثين يؤمن بوجود نظرية سياسية أصيلة لدى ابن رشد، لكن في كل الأحوال فإن الآراء السياسية التي قدمها ابن رشد، لا تخلو من فائدة وقيمة، خصوصا وأنها تشتمل على مفاهيم كلية، ذات أهمية قصوى، من قبيل الاستبداد والعدل والحرية، وهي المفاهيم التي ما </w:t>
      </w:r>
      <w:r>
        <w:rPr>
          <w:rFonts w:ascii="Simplified Arabic" w:eastAsiaTheme="minorHAnsi" w:hAnsi="Simplified Arabic" w:cs="Simplified Arabic"/>
          <w:sz w:val="28"/>
          <w:szCs w:val="28"/>
          <w:rtl/>
        </w:rPr>
        <w:t>تزال تشغل مجتمعاتنا العربية وا</w:t>
      </w:r>
      <w:r>
        <w:rPr>
          <w:rFonts w:ascii="Simplified Arabic" w:eastAsiaTheme="minorHAnsi" w:hAnsi="Simplified Arabic" w:cs="Simplified Arabic" w:hint="cs"/>
          <w:sz w:val="28"/>
          <w:szCs w:val="28"/>
          <w:rtl/>
        </w:rPr>
        <w:t>لإ</w:t>
      </w:r>
      <w:r>
        <w:rPr>
          <w:rFonts w:ascii="Simplified Arabic" w:eastAsiaTheme="minorHAnsi" w:hAnsi="Simplified Arabic" w:cs="Simplified Arabic"/>
          <w:sz w:val="28"/>
          <w:szCs w:val="28"/>
          <w:rtl/>
        </w:rPr>
        <w:t xml:space="preserve">سلامية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اليوم.</w:t>
      </w:r>
      <w:bookmarkStart w:id="0" w:name="_GoBack"/>
      <w:bookmarkEnd w:id="0"/>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Pr>
          <w:rFonts w:ascii="Simplified Arabic" w:eastAsiaTheme="minorHAnsi" w:hAnsi="Simplified Arabic" w:cs="Simplified Arabic"/>
          <w:sz w:val="28"/>
          <w:szCs w:val="28"/>
          <w:rtl/>
        </w:rPr>
        <w:t xml:space="preserve">وقبل </w:t>
      </w:r>
      <w:r>
        <w:rPr>
          <w:rFonts w:ascii="Simplified Arabic" w:eastAsiaTheme="minorHAnsi" w:hAnsi="Simplified Arabic" w:cs="Simplified Arabic" w:hint="cs"/>
          <w:sz w:val="28"/>
          <w:szCs w:val="28"/>
          <w:rtl/>
        </w:rPr>
        <w:t>أ</w:t>
      </w:r>
      <w:r>
        <w:rPr>
          <w:rFonts w:ascii="Simplified Arabic" w:eastAsiaTheme="minorHAnsi" w:hAnsi="Simplified Arabic" w:cs="Simplified Arabic"/>
          <w:sz w:val="28"/>
          <w:szCs w:val="28"/>
          <w:rtl/>
        </w:rPr>
        <w:t xml:space="preserve">ن نتطرق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صلب الموضو</w:t>
      </w:r>
      <w:r>
        <w:rPr>
          <w:rFonts w:ascii="Simplified Arabic" w:eastAsiaTheme="minorHAnsi" w:hAnsi="Simplified Arabic" w:cs="Simplified Arabic"/>
          <w:sz w:val="28"/>
          <w:szCs w:val="28"/>
          <w:rtl/>
        </w:rPr>
        <w:t>ع لا بأس بطرح بعض ا</w:t>
      </w:r>
      <w:r>
        <w:rPr>
          <w:rFonts w:ascii="Simplified Arabic" w:eastAsiaTheme="minorHAnsi" w:hAnsi="Simplified Arabic" w:cs="Simplified Arabic" w:hint="cs"/>
          <w:sz w:val="28"/>
          <w:szCs w:val="28"/>
          <w:rtl/>
        </w:rPr>
        <w:t>لأ</w:t>
      </w:r>
      <w:r w:rsidRPr="0001718E">
        <w:rPr>
          <w:rFonts w:ascii="Simplified Arabic" w:eastAsiaTheme="minorHAnsi" w:hAnsi="Simplified Arabic" w:cs="Simplified Arabic"/>
          <w:sz w:val="28"/>
          <w:szCs w:val="28"/>
          <w:rtl/>
        </w:rPr>
        <w:t>سئلة:</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sidRPr="0001718E">
        <w:rPr>
          <w:rFonts w:ascii="Simplified Arabic" w:eastAsiaTheme="minorHAnsi" w:hAnsi="Simplified Arabic" w:cs="Simplified Arabic"/>
          <w:sz w:val="28"/>
          <w:szCs w:val="28"/>
          <w:rtl/>
        </w:rPr>
        <w:t xml:space="preserve">لماذا اختار ابن رشد أن يشرح كتاب الجمهورية لأفلاطون مع أنه أرسطي النزعة؟ لماذا لم يضع كتابا مستقلا في السياسة؟ هل كان عمله مجرد شرح </w:t>
      </w:r>
      <w:r>
        <w:rPr>
          <w:rFonts w:ascii="Simplified Arabic" w:eastAsiaTheme="minorHAnsi" w:hAnsi="Simplified Arabic" w:cs="Simplified Arabic"/>
          <w:sz w:val="28"/>
          <w:szCs w:val="28"/>
          <w:rtl/>
        </w:rPr>
        <w:t>وتلخيص أم أنه خطاب يحمل جِدّة و</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بداعا؟ وهل فعلا كان ابن رشد يحمل مشروعا سياسياً؟هل نكبته التاريخية نكبة سياسية؟</w:t>
      </w:r>
      <w:r>
        <w:rPr>
          <w:rFonts w:ascii="Simplified Arabic" w:eastAsiaTheme="minorHAnsi" w:hAnsi="Simplified Arabic" w:cs="Simplified Arabic"/>
          <w:sz w:val="28"/>
          <w:szCs w:val="28"/>
          <w:rtl/>
        </w:rPr>
        <w:t xml:space="preserve"> كيف نظر ابن رشد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أنظمة الحكم؟ وما هي آراءه عن الحاكم المستبد وعن الحرية والعدل؟</w:t>
      </w:r>
    </w:p>
    <w:p w:rsidR="003E0498" w:rsidRPr="0001718E" w:rsidRDefault="003E0498" w:rsidP="003E0498">
      <w:pPr>
        <w:bidi/>
        <w:spacing w:after="0" w:line="240" w:lineRule="auto"/>
        <w:jc w:val="both"/>
        <w:rPr>
          <w:rFonts w:ascii="Simplified Arabic" w:eastAsiaTheme="minorHAnsi" w:hAnsi="Simplified Arabic" w:cs="Simplified Arabic"/>
          <w:b/>
          <w:bCs/>
          <w:sz w:val="28"/>
          <w:szCs w:val="28"/>
          <w:rtl/>
        </w:rPr>
      </w:pPr>
      <w:r>
        <w:rPr>
          <w:rFonts w:ascii="Simplified Arabic" w:eastAsiaTheme="minorHAnsi" w:hAnsi="Simplified Arabic" w:cs="Simplified Arabic" w:hint="cs"/>
          <w:b/>
          <w:bCs/>
          <w:sz w:val="28"/>
          <w:szCs w:val="28"/>
          <w:rtl/>
        </w:rPr>
        <w:t>1-</w:t>
      </w:r>
      <w:r w:rsidRPr="0001718E">
        <w:rPr>
          <w:rFonts w:ascii="Simplified Arabic" w:eastAsiaTheme="minorHAnsi" w:hAnsi="Simplified Arabic" w:cs="Simplified Arabic"/>
          <w:b/>
          <w:bCs/>
          <w:sz w:val="28"/>
          <w:szCs w:val="28"/>
          <w:rtl/>
        </w:rPr>
        <w:t xml:space="preserve"> الوضع السياسي وتأثيراته على ابن رشد:</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 xml:space="preserve">لا شك أن الشرطية التاريخية، السياسية والاجتماعية، كان لها تأثير على آراء ابن رشد السياسية، والدليل على ذلك أنه كثيرا ما كان يسقط تصوراته النظرية على الواقع السياسي في زمانه، </w:t>
      </w:r>
      <w:r>
        <w:rPr>
          <w:rFonts w:ascii="Simplified Arabic" w:eastAsiaTheme="minorHAnsi" w:hAnsi="Simplified Arabic" w:cs="Simplified Arabic"/>
          <w:sz w:val="28"/>
          <w:szCs w:val="28"/>
          <w:rtl/>
        </w:rPr>
        <w:t xml:space="preserve">فبالعودة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كتابه الرئيس في هذا الخصوص، الضروري في السياسة، سنجد جملا، وفقرات،</w:t>
      </w:r>
      <w:r>
        <w:rPr>
          <w:rFonts w:ascii="Simplified Arabic" w:eastAsiaTheme="minorHAnsi" w:hAnsi="Simplified Arabic" w:cs="Simplified Arabic"/>
          <w:sz w:val="28"/>
          <w:szCs w:val="28"/>
          <w:rtl/>
        </w:rPr>
        <w:t xml:space="preserve"> تحيل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 xml:space="preserve">لى واقعه السياسي، خصوصا في المقالة الثالثة من الكتاب، حيث أن ابن رشد لم يتوانى في </w:t>
      </w:r>
      <w:r>
        <w:rPr>
          <w:rFonts w:ascii="Simplified Arabic" w:eastAsiaTheme="minorHAnsi" w:hAnsi="Simplified Arabic" w:cs="Simplified Arabic"/>
          <w:sz w:val="28"/>
          <w:szCs w:val="28"/>
          <w:rtl/>
        </w:rPr>
        <w:t>ا</w:t>
      </w:r>
      <w:r>
        <w:rPr>
          <w:rFonts w:ascii="Simplified Arabic" w:eastAsiaTheme="minorHAnsi" w:hAnsi="Simplified Arabic" w:cs="Simplified Arabic" w:hint="cs"/>
          <w:sz w:val="28"/>
          <w:szCs w:val="28"/>
          <w:rtl/>
        </w:rPr>
        <w:t>لإ</w:t>
      </w:r>
      <w:r>
        <w:rPr>
          <w:rFonts w:ascii="Simplified Arabic" w:eastAsiaTheme="minorHAnsi" w:hAnsi="Simplified Arabic" w:cs="Simplified Arabic"/>
          <w:sz w:val="28"/>
          <w:szCs w:val="28"/>
          <w:rtl/>
        </w:rPr>
        <w:t xml:space="preserve">شارة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 xml:space="preserve">لى الدولة </w:t>
      </w:r>
      <w:r w:rsidRPr="0001718E">
        <w:rPr>
          <w:rFonts w:ascii="Simplified Arabic" w:eastAsiaTheme="minorHAnsi" w:hAnsi="Simplified Arabic" w:cs="Simplified Arabic"/>
          <w:sz w:val="28"/>
          <w:szCs w:val="28"/>
          <w:rtl/>
        </w:rPr>
        <w:lastRenderedPageBreak/>
        <w:t xml:space="preserve">الأندلسية في عصره، وكيف هي على المستوى السياسي والاجتماعي، الذي لم يكن يخلو من مظاهر الظلم والفساد الاجتماعي والترف وغياب العدالة، </w:t>
      </w:r>
      <w:r>
        <w:rPr>
          <w:rFonts w:ascii="Simplified Arabic" w:eastAsiaTheme="minorHAnsi" w:hAnsi="Simplified Arabic" w:cs="Simplified Arabic"/>
          <w:sz w:val="28"/>
          <w:szCs w:val="28"/>
          <w:rtl/>
        </w:rPr>
        <w:t>و</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ذا كان واقع الحال كذلك فإن ابن رشد يكون قد كتب "الضروري في السياسة" ليس من باب الترف الفلسفي، إن صح التعبير، إنما فعل ذلك استجابة لمعطيات سياسية وتاريخية، حتى أن تسمية هذا كتابه بــ "الضروري" يحمل بلا شك دلالة ومعنى.</w:t>
      </w:r>
    </w:p>
    <w:p w:rsidR="003E0498" w:rsidRPr="0001718E" w:rsidRDefault="004E25C5"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003E0498" w:rsidRPr="0001718E">
        <w:rPr>
          <w:rFonts w:ascii="Simplified Arabic" w:eastAsiaTheme="minorHAnsi" w:hAnsi="Simplified Arabic" w:cs="Simplified Arabic"/>
          <w:sz w:val="28"/>
          <w:szCs w:val="28"/>
          <w:rtl/>
        </w:rPr>
        <w:t>وب</w:t>
      </w:r>
      <w:r w:rsidR="003E0498">
        <w:rPr>
          <w:rFonts w:ascii="Simplified Arabic" w:eastAsiaTheme="minorHAnsi" w:hAnsi="Simplified Arabic" w:cs="Simplified Arabic"/>
          <w:sz w:val="28"/>
          <w:szCs w:val="28"/>
          <w:rtl/>
        </w:rPr>
        <w:t xml:space="preserve">العودة </w:t>
      </w:r>
      <w:r w:rsidR="003E0498">
        <w:rPr>
          <w:rFonts w:ascii="Simplified Arabic" w:eastAsiaTheme="minorHAnsi" w:hAnsi="Simplified Arabic" w:cs="Simplified Arabic" w:hint="cs"/>
          <w:sz w:val="28"/>
          <w:szCs w:val="28"/>
          <w:rtl/>
        </w:rPr>
        <w:t>إ</w:t>
      </w:r>
      <w:r w:rsidR="003E0498" w:rsidRPr="0001718E">
        <w:rPr>
          <w:rFonts w:ascii="Simplified Arabic" w:eastAsiaTheme="minorHAnsi" w:hAnsi="Simplified Arabic" w:cs="Simplified Arabic"/>
          <w:sz w:val="28"/>
          <w:szCs w:val="28"/>
          <w:rtl/>
        </w:rPr>
        <w:t>لى زمان تأليف هذا الكتاب سنجد أن كثيرا من الباحثين يؤكدون على أنه كان آخر ما ألف ابن رشد، بمعنى أنه كتبه في زمن الخليفة الموحدّي يعقوب المنصور، أي في زمن نكبته تحد</w:t>
      </w:r>
      <w:r w:rsidR="003E0498">
        <w:rPr>
          <w:rFonts w:ascii="Simplified Arabic" w:eastAsiaTheme="minorHAnsi" w:hAnsi="Simplified Arabic" w:cs="Simplified Arabic"/>
          <w:sz w:val="28"/>
          <w:szCs w:val="28"/>
          <w:rtl/>
        </w:rPr>
        <w:t>يداً، عندما أحرقت كتبه وتم نفيه</w:t>
      </w:r>
      <w:r w:rsidR="003E0498">
        <w:rPr>
          <w:rFonts w:ascii="Simplified Arabic" w:eastAsiaTheme="minorHAnsi" w:hAnsi="Simplified Arabic" w:cs="Simplified Arabic" w:hint="cs"/>
          <w:sz w:val="28"/>
          <w:szCs w:val="28"/>
          <w:rtl/>
        </w:rPr>
        <w:t xml:space="preserve"> إل</w:t>
      </w:r>
      <w:r w:rsidR="003E0498" w:rsidRPr="0001718E">
        <w:rPr>
          <w:rFonts w:ascii="Simplified Arabic" w:eastAsiaTheme="minorHAnsi" w:hAnsi="Simplified Arabic" w:cs="Simplified Arabic"/>
          <w:sz w:val="28"/>
          <w:szCs w:val="28"/>
          <w:rtl/>
        </w:rPr>
        <w:t>ى قرية قرب قرطبة يسكنها اليهود، وكان ابن رشد حينها قد تجاوز السبعين، في هذه الأوقات كان الخليفة المنصور متسلطا ومستبداً، وما يؤكد ذلك أنه، بعد ثلاث سنوات من فرض نفسه كخليفة بالقوة، قام بإعدام عمه وأخويه، والذين كانوا يحيطون بالخليفة، على ما تذكر بعض المصادر، كان أكثريتهم من أهل العرفان</w:t>
      </w:r>
      <w:r w:rsidR="003E0498">
        <w:rPr>
          <w:rFonts w:ascii="Simplified Arabic" w:eastAsiaTheme="minorHAnsi" w:hAnsi="Simplified Arabic" w:cs="Simplified Arabic"/>
          <w:sz w:val="28"/>
          <w:szCs w:val="28"/>
          <w:rtl/>
        </w:rPr>
        <w:t xml:space="preserve"> الذين استغلهم الخليفة لصالحه، </w:t>
      </w:r>
      <w:r w:rsidR="003E0498">
        <w:rPr>
          <w:rFonts w:ascii="Simplified Arabic" w:eastAsiaTheme="minorHAnsi" w:hAnsi="Simplified Arabic" w:cs="Simplified Arabic" w:hint="cs"/>
          <w:sz w:val="28"/>
          <w:szCs w:val="28"/>
          <w:rtl/>
        </w:rPr>
        <w:t>إ</w:t>
      </w:r>
      <w:r w:rsidR="003E0498">
        <w:rPr>
          <w:rFonts w:ascii="Simplified Arabic" w:eastAsiaTheme="minorHAnsi" w:hAnsi="Simplified Arabic" w:cs="Simplified Arabic"/>
          <w:sz w:val="28"/>
          <w:szCs w:val="28"/>
          <w:rtl/>
        </w:rPr>
        <w:t xml:space="preserve">ضافة </w:t>
      </w:r>
      <w:r w:rsidR="003E0498">
        <w:rPr>
          <w:rFonts w:ascii="Simplified Arabic" w:eastAsiaTheme="minorHAnsi" w:hAnsi="Simplified Arabic" w:cs="Simplified Arabic" w:hint="cs"/>
          <w:sz w:val="28"/>
          <w:szCs w:val="28"/>
          <w:rtl/>
        </w:rPr>
        <w:t>إ</w:t>
      </w:r>
      <w:r w:rsidR="003E0498" w:rsidRPr="0001718E">
        <w:rPr>
          <w:rFonts w:ascii="Simplified Arabic" w:eastAsiaTheme="minorHAnsi" w:hAnsi="Simplified Arabic" w:cs="Simplified Arabic"/>
          <w:sz w:val="28"/>
          <w:szCs w:val="28"/>
          <w:rtl/>
        </w:rPr>
        <w:t>لى الفقهاء والمتكلمين.</w:t>
      </w:r>
    </w:p>
    <w:p w:rsidR="003E0498" w:rsidRPr="0001718E" w:rsidRDefault="003E0498" w:rsidP="003E0498">
      <w:pPr>
        <w:bidi/>
        <w:spacing w:after="0" w:line="240" w:lineRule="auto"/>
        <w:jc w:val="both"/>
        <w:rPr>
          <w:rFonts w:ascii="Simplified Arabic" w:eastAsia="Times New Roman"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 xml:space="preserve">إذن لم يكن ابن رشد معزولا عن السياق السياسي والاجتماعي آنذاك، كما كان ابن باجة مثلا، </w:t>
      </w:r>
      <w:r>
        <w:rPr>
          <w:rFonts w:ascii="Simplified Arabic" w:eastAsiaTheme="minorHAnsi" w:hAnsi="Simplified Arabic" w:cs="Simplified Arabic"/>
          <w:sz w:val="28"/>
          <w:szCs w:val="28"/>
          <w:rtl/>
        </w:rPr>
        <w:t xml:space="preserve">ويكفي هنا أن نشر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 xml:space="preserve">لى القصة الشهيرة التي أدت بابن رشد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الاهتمام بشرح وتلخيص مؤلفات أرسطو، والتي تؤكد على مدى حضور الباعث السياسي في ذلك، فمما ذكره "</w:t>
      </w:r>
      <w:r w:rsidRPr="0001718E">
        <w:rPr>
          <w:rFonts w:ascii="Simplified Arabic" w:eastAsia="Times New Roman" w:hAnsi="Simplified Arabic" w:cs="Simplified Arabic"/>
          <w:sz w:val="28"/>
          <w:szCs w:val="28"/>
          <w:rtl/>
        </w:rPr>
        <w:t>عبد الواحد المراكشي" (581 ـــ 647 ه) صاحب كتاب "</w:t>
      </w:r>
      <w:r>
        <w:rPr>
          <w:rFonts w:ascii="Simplified Arabic" w:eastAsia="Times New Roman" w:hAnsi="Simplified Arabic" w:cs="Simplified Arabic"/>
          <w:sz w:val="28"/>
          <w:szCs w:val="28"/>
          <w:rtl/>
        </w:rPr>
        <w:t xml:space="preserve">المعجب في تلخيص </w:t>
      </w:r>
      <w:r>
        <w:rPr>
          <w:rFonts w:ascii="Simplified Arabic" w:eastAsia="Times New Roman" w:hAnsi="Simplified Arabic" w:cs="Simplified Arabic" w:hint="cs"/>
          <w:sz w:val="28"/>
          <w:szCs w:val="28"/>
          <w:rtl/>
        </w:rPr>
        <w:t>أ</w:t>
      </w:r>
      <w:r w:rsidRPr="0001718E">
        <w:rPr>
          <w:rFonts w:ascii="Simplified Arabic" w:eastAsia="Times New Roman" w:hAnsi="Simplified Arabic" w:cs="Simplified Arabic"/>
          <w:sz w:val="28"/>
          <w:szCs w:val="28"/>
          <w:rtl/>
        </w:rPr>
        <w:t>خبار المغرب"</w:t>
      </w:r>
      <w:r>
        <w:rPr>
          <w:rFonts w:ascii="Simplified Arabic" w:eastAsia="Times New Roman" w:hAnsi="Simplified Arabic" w:cs="Simplified Arabic"/>
          <w:sz w:val="28"/>
          <w:szCs w:val="28"/>
          <w:rtl/>
        </w:rPr>
        <w:t xml:space="preserve"> عن السبب الذي دعا ابن رشد </w:t>
      </w:r>
      <w:r>
        <w:rPr>
          <w:rFonts w:ascii="Simplified Arabic" w:eastAsia="Times New Roman" w:hAnsi="Simplified Arabic" w:cs="Simplified Arabic" w:hint="cs"/>
          <w:sz w:val="28"/>
          <w:szCs w:val="28"/>
          <w:rtl/>
        </w:rPr>
        <w:t>إ</w:t>
      </w:r>
      <w:r w:rsidRPr="0001718E">
        <w:rPr>
          <w:rFonts w:ascii="Simplified Arabic" w:eastAsia="Times New Roman" w:hAnsi="Simplified Arabic" w:cs="Simplified Arabic"/>
          <w:sz w:val="28"/>
          <w:szCs w:val="28"/>
          <w:rtl/>
        </w:rPr>
        <w:t>لى شرح كتب أرسطو ومحاولته رفع العبارات القلقة فيها، و</w:t>
      </w:r>
      <w:r>
        <w:rPr>
          <w:rFonts w:ascii="Simplified Arabic" w:eastAsia="Times New Roman" w:hAnsi="Simplified Arabic" w:cs="Simplified Arabic"/>
          <w:sz w:val="28"/>
          <w:szCs w:val="28"/>
          <w:rtl/>
        </w:rPr>
        <w:t xml:space="preserve">غير الواضحة، حين نقل عن تلميذه </w:t>
      </w:r>
      <w:r>
        <w:rPr>
          <w:rFonts w:ascii="Simplified Arabic" w:eastAsia="Times New Roman" w:hAnsi="Simplified Arabic" w:cs="Simplified Arabic" w:hint="cs"/>
          <w:sz w:val="28"/>
          <w:szCs w:val="28"/>
          <w:rtl/>
        </w:rPr>
        <w:t>أ</w:t>
      </w:r>
      <w:r w:rsidRPr="0001718E">
        <w:rPr>
          <w:rFonts w:ascii="Simplified Arabic" w:eastAsia="Times New Roman" w:hAnsi="Simplified Arabic" w:cs="Simplified Arabic"/>
          <w:sz w:val="28"/>
          <w:szCs w:val="28"/>
          <w:rtl/>
        </w:rPr>
        <w:t xml:space="preserve">بو بكر بندود، عن ابن رشد قال: "استدعاني أبو بكر بن طفيل يوما فقال لي: سمعت اليوم أمير </w:t>
      </w:r>
      <w:r>
        <w:rPr>
          <w:rFonts w:ascii="Simplified Arabic" w:eastAsia="Times New Roman" w:hAnsi="Simplified Arabic" w:cs="Simplified Arabic"/>
          <w:sz w:val="28"/>
          <w:szCs w:val="28"/>
          <w:rtl/>
        </w:rPr>
        <w:t xml:space="preserve">المؤمنين ـــــ يقصد </w:t>
      </w:r>
      <w:r>
        <w:rPr>
          <w:rFonts w:ascii="Simplified Arabic" w:eastAsia="Times New Roman" w:hAnsi="Simplified Arabic" w:cs="Simplified Arabic" w:hint="cs"/>
          <w:sz w:val="28"/>
          <w:szCs w:val="28"/>
          <w:rtl/>
        </w:rPr>
        <w:t>أ</w:t>
      </w:r>
      <w:r w:rsidRPr="0001718E">
        <w:rPr>
          <w:rFonts w:ascii="Simplified Arabic" w:eastAsia="Times New Roman" w:hAnsi="Simplified Arabic" w:cs="Simplified Arabic"/>
          <w:sz w:val="28"/>
          <w:szCs w:val="28"/>
          <w:rtl/>
        </w:rPr>
        <w:t>بو يعقوب يوسف ــــ يشتكي من قلق عبارة أرسطو طاليس، أو عبارة المترجمين عنه، ويذكر غموض أغراضه، ويقول: لو وقع لهذه الكتب من يلخصها ويقرب أغراضها بعد أن يفهمها فهما جيدا لقرب مأخذها عن الناس، فإن كان فيك فضل قوة لذلك، فافعل، وإني لأرجو أن تفيَّ به، لما أعلمه من جود</w:t>
      </w:r>
      <w:r>
        <w:rPr>
          <w:rFonts w:ascii="Simplified Arabic" w:eastAsia="Times New Roman" w:hAnsi="Simplified Arabic" w:cs="Simplified Arabic"/>
          <w:sz w:val="28"/>
          <w:szCs w:val="28"/>
          <w:rtl/>
        </w:rPr>
        <w:t xml:space="preserve">ة ذهنك وصفاء قريحتك وقوة نزوعك </w:t>
      </w:r>
      <w:r>
        <w:rPr>
          <w:rFonts w:ascii="Simplified Arabic" w:eastAsia="Times New Roman" w:hAnsi="Simplified Arabic" w:cs="Simplified Arabic" w:hint="cs"/>
          <w:sz w:val="28"/>
          <w:szCs w:val="28"/>
          <w:rtl/>
        </w:rPr>
        <w:t>إ</w:t>
      </w:r>
      <w:r w:rsidRPr="0001718E">
        <w:rPr>
          <w:rFonts w:ascii="Simplified Arabic" w:eastAsia="Times New Roman" w:hAnsi="Simplified Arabic" w:cs="Simplified Arabic"/>
          <w:sz w:val="28"/>
          <w:szCs w:val="28"/>
          <w:rtl/>
        </w:rPr>
        <w:t>لى الصناعة، وما يمنعني من ذلك، إلا ما تعلمه من كبرة سن</w:t>
      </w:r>
      <w:r>
        <w:rPr>
          <w:rFonts w:ascii="Simplified Arabic" w:eastAsia="Times New Roman" w:hAnsi="Simplified Arabic" w:cs="Simplified Arabic"/>
          <w:sz w:val="28"/>
          <w:szCs w:val="28"/>
          <w:rtl/>
        </w:rPr>
        <w:t xml:space="preserve">ي واشتغالي بالخدمة وصرف عنايتي </w:t>
      </w:r>
      <w:r>
        <w:rPr>
          <w:rFonts w:ascii="Simplified Arabic" w:eastAsia="Times New Roman" w:hAnsi="Simplified Arabic" w:cs="Simplified Arabic" w:hint="cs"/>
          <w:sz w:val="28"/>
          <w:szCs w:val="28"/>
          <w:rtl/>
        </w:rPr>
        <w:t>إ</w:t>
      </w:r>
      <w:r w:rsidRPr="0001718E">
        <w:rPr>
          <w:rFonts w:ascii="Simplified Arabic" w:eastAsia="Times New Roman" w:hAnsi="Simplified Arabic" w:cs="Simplified Arabic"/>
          <w:sz w:val="28"/>
          <w:szCs w:val="28"/>
          <w:rtl/>
        </w:rPr>
        <w:t>لى ما هو أهم عندي منه، قال أبو الوليد: فكان هذا الذي حملني على تلخيص ما لخصته من كتب الحكيم أرسطو طاليس"</w:t>
      </w:r>
      <w:r w:rsidRPr="0001718E">
        <w:rPr>
          <w:rStyle w:val="Appelnotedebasdep"/>
          <w:rFonts w:ascii="Simplified Arabic" w:eastAsia="Times New Roman" w:hAnsi="Simplified Arabic" w:cs="Simplified Arabic"/>
          <w:sz w:val="28"/>
          <w:szCs w:val="28"/>
          <w:rtl/>
        </w:rPr>
        <w:footnoteReference w:id="2"/>
      </w:r>
      <w:r w:rsidRPr="0001718E">
        <w:rPr>
          <w:rFonts w:ascii="Simplified Arabic" w:eastAsia="Times New Roman" w:hAnsi="Simplified Arabic" w:cs="Simplified Arabic"/>
          <w:sz w:val="28"/>
          <w:szCs w:val="28"/>
          <w:rtl/>
        </w:rPr>
        <w:t>.</w:t>
      </w:r>
    </w:p>
    <w:p w:rsidR="003E0498" w:rsidRPr="0001718E" w:rsidRDefault="003E0498" w:rsidP="003E0498">
      <w:pPr>
        <w:bidi/>
        <w:spacing w:after="0" w:line="24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  </w:t>
      </w:r>
      <w:r w:rsidRPr="0001718E">
        <w:rPr>
          <w:rFonts w:ascii="Simplified Arabic" w:eastAsia="Times New Roman" w:hAnsi="Simplified Arabic" w:cs="Simplified Arabic"/>
          <w:sz w:val="28"/>
          <w:szCs w:val="28"/>
          <w:rtl/>
        </w:rPr>
        <w:t>ومما يلاحظ على هذا النص الذي يورده المراكشي، أن الباعث الأساسي</w:t>
      </w:r>
      <w:r>
        <w:rPr>
          <w:rFonts w:ascii="Simplified Arabic" w:eastAsia="Times New Roman" w:hAnsi="Simplified Arabic" w:cs="Simplified Arabic"/>
          <w:sz w:val="28"/>
          <w:szCs w:val="28"/>
          <w:rtl/>
        </w:rPr>
        <w:t xml:space="preserve"> على اشتغال ابن رشد بتلخيص كتب </w:t>
      </w:r>
      <w:r>
        <w:rPr>
          <w:rFonts w:ascii="Simplified Arabic" w:eastAsia="Times New Roman" w:hAnsi="Simplified Arabic" w:cs="Simplified Arabic" w:hint="cs"/>
          <w:sz w:val="28"/>
          <w:szCs w:val="28"/>
          <w:rtl/>
        </w:rPr>
        <w:t>أ</w:t>
      </w:r>
      <w:r w:rsidRPr="0001718E">
        <w:rPr>
          <w:rFonts w:ascii="Simplified Arabic" w:eastAsia="Times New Roman" w:hAnsi="Simplified Arabic" w:cs="Simplified Arabic"/>
          <w:sz w:val="28"/>
          <w:szCs w:val="28"/>
          <w:rtl/>
        </w:rPr>
        <w:t>رسطو هو دعوة الخليفة أبي يعقوب يوسف على لسان ابن طفيل، وبالتا</w:t>
      </w:r>
      <w:r>
        <w:rPr>
          <w:rFonts w:ascii="Simplified Arabic" w:eastAsia="Times New Roman" w:hAnsi="Simplified Arabic" w:cs="Simplified Arabic"/>
          <w:sz w:val="28"/>
          <w:szCs w:val="28"/>
          <w:rtl/>
        </w:rPr>
        <w:t xml:space="preserve">لي ثمة باعث سياسي بالأساس، على </w:t>
      </w:r>
      <w:r>
        <w:rPr>
          <w:rFonts w:ascii="Simplified Arabic" w:eastAsia="Times New Roman" w:hAnsi="Simplified Arabic" w:cs="Simplified Arabic" w:hint="cs"/>
          <w:sz w:val="28"/>
          <w:szCs w:val="28"/>
          <w:rtl/>
        </w:rPr>
        <w:t>أ</w:t>
      </w:r>
      <w:r w:rsidRPr="0001718E">
        <w:rPr>
          <w:rFonts w:ascii="Simplified Arabic" w:eastAsia="Times New Roman" w:hAnsi="Simplified Arabic" w:cs="Simplified Arabic"/>
          <w:sz w:val="28"/>
          <w:szCs w:val="28"/>
          <w:rtl/>
        </w:rPr>
        <w:t>ننا لا ننفي عن ابن رشد كونه كان محبا للفلسفة وعارفا بما كتبه القدماء، م</w:t>
      </w:r>
      <w:r>
        <w:rPr>
          <w:rFonts w:ascii="Simplified Arabic" w:eastAsia="Times New Roman" w:hAnsi="Simplified Arabic" w:cs="Simplified Arabic"/>
          <w:sz w:val="28"/>
          <w:szCs w:val="28"/>
          <w:rtl/>
        </w:rPr>
        <w:t>ن يونان و</w:t>
      </w:r>
      <w:r>
        <w:rPr>
          <w:rFonts w:ascii="Simplified Arabic" w:eastAsia="Times New Roman" w:hAnsi="Simplified Arabic" w:cs="Simplified Arabic" w:hint="cs"/>
          <w:sz w:val="28"/>
          <w:szCs w:val="28"/>
          <w:rtl/>
        </w:rPr>
        <w:t>إ</w:t>
      </w:r>
      <w:r w:rsidRPr="0001718E">
        <w:rPr>
          <w:rFonts w:ascii="Simplified Arabic" w:eastAsia="Times New Roman" w:hAnsi="Simplified Arabic" w:cs="Simplified Arabic"/>
          <w:sz w:val="28"/>
          <w:szCs w:val="28"/>
          <w:rtl/>
        </w:rPr>
        <w:t xml:space="preserve">سلاميين </w:t>
      </w:r>
      <w:r>
        <w:rPr>
          <w:rFonts w:ascii="Simplified Arabic" w:eastAsia="Times New Roman" w:hAnsi="Simplified Arabic" w:cs="Simplified Arabic"/>
          <w:sz w:val="28"/>
          <w:szCs w:val="28"/>
          <w:rtl/>
        </w:rPr>
        <w:t xml:space="preserve">في هذا المضمار، وهو لا يزال في </w:t>
      </w:r>
      <w:r>
        <w:rPr>
          <w:rFonts w:ascii="Simplified Arabic" w:eastAsia="Times New Roman" w:hAnsi="Simplified Arabic" w:cs="Simplified Arabic" w:hint="cs"/>
          <w:sz w:val="28"/>
          <w:szCs w:val="28"/>
          <w:rtl/>
        </w:rPr>
        <w:t>أ</w:t>
      </w:r>
      <w:r w:rsidRPr="0001718E">
        <w:rPr>
          <w:rFonts w:ascii="Simplified Arabic" w:eastAsia="Times New Roman" w:hAnsi="Simplified Arabic" w:cs="Simplified Arabic"/>
          <w:sz w:val="28"/>
          <w:szCs w:val="28"/>
          <w:rtl/>
        </w:rPr>
        <w:t>وائل شبابه، على اعتبار أن ابن طفيل وثق فيه، وأوكل اليه الطلب، لما علمه فيه من اقتدار، على ذلك.</w:t>
      </w:r>
    </w:p>
    <w:p w:rsidR="003E0498" w:rsidRPr="0001718E" w:rsidRDefault="003E0498" w:rsidP="003E0498">
      <w:pPr>
        <w:bidi/>
        <w:spacing w:after="0" w:line="24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lastRenderedPageBreak/>
        <w:t xml:space="preserve">  </w:t>
      </w:r>
      <w:r>
        <w:rPr>
          <w:rFonts w:ascii="Simplified Arabic" w:eastAsia="Times New Roman" w:hAnsi="Simplified Arabic" w:cs="Simplified Arabic"/>
          <w:sz w:val="28"/>
          <w:szCs w:val="28"/>
          <w:rtl/>
        </w:rPr>
        <w:t xml:space="preserve">نود </w:t>
      </w:r>
      <w:r>
        <w:rPr>
          <w:rFonts w:ascii="Simplified Arabic" w:eastAsia="Times New Roman" w:hAnsi="Simplified Arabic" w:cs="Simplified Arabic" w:hint="cs"/>
          <w:sz w:val="28"/>
          <w:szCs w:val="28"/>
          <w:rtl/>
        </w:rPr>
        <w:t>أ</w:t>
      </w:r>
      <w:r w:rsidRPr="0001718E">
        <w:rPr>
          <w:rFonts w:ascii="Simplified Arabic" w:eastAsia="Times New Roman" w:hAnsi="Simplified Arabic" w:cs="Simplified Arabic"/>
          <w:sz w:val="28"/>
          <w:szCs w:val="28"/>
          <w:rtl/>
        </w:rPr>
        <w:t>ن نقول إذن إن ابن ر</w:t>
      </w:r>
      <w:r>
        <w:rPr>
          <w:rFonts w:ascii="Simplified Arabic" w:eastAsia="Times New Roman" w:hAnsi="Simplified Arabic" w:cs="Simplified Arabic"/>
          <w:sz w:val="28"/>
          <w:szCs w:val="28"/>
          <w:rtl/>
        </w:rPr>
        <w:t>شد مثله مثل كثير من المفكرين ا</w:t>
      </w:r>
      <w:r>
        <w:rPr>
          <w:rFonts w:ascii="Simplified Arabic" w:eastAsia="Times New Roman" w:hAnsi="Simplified Arabic" w:cs="Simplified Arabic" w:hint="cs"/>
          <w:sz w:val="28"/>
          <w:szCs w:val="28"/>
          <w:rtl/>
        </w:rPr>
        <w:t>لإ</w:t>
      </w:r>
      <w:r w:rsidRPr="0001718E">
        <w:rPr>
          <w:rFonts w:ascii="Simplified Arabic" w:eastAsia="Times New Roman" w:hAnsi="Simplified Arabic" w:cs="Simplified Arabic"/>
          <w:sz w:val="28"/>
          <w:szCs w:val="28"/>
          <w:rtl/>
        </w:rPr>
        <w:t>سلاميين، كانوا على علاقة بسلطة سياسية ما، والأرجح أنه</w:t>
      </w:r>
      <w:r w:rsidR="004E25C5">
        <w:rPr>
          <w:rFonts w:ascii="Simplified Arabic" w:eastAsia="Times New Roman" w:hAnsi="Simplified Arabic" w:cs="Simplified Arabic"/>
          <w:sz w:val="28"/>
          <w:szCs w:val="28"/>
          <w:rtl/>
        </w:rPr>
        <w:t xml:space="preserve"> لو لم يكن الخليفة </w:t>
      </w:r>
      <w:r w:rsidR="004E25C5">
        <w:rPr>
          <w:rFonts w:ascii="Simplified Arabic" w:eastAsia="Times New Roman" w:hAnsi="Simplified Arabic" w:cs="Simplified Arabic" w:hint="cs"/>
          <w:sz w:val="28"/>
          <w:szCs w:val="28"/>
          <w:rtl/>
        </w:rPr>
        <w:t>أ</w:t>
      </w:r>
      <w:r w:rsidRPr="0001718E">
        <w:rPr>
          <w:rFonts w:ascii="Simplified Arabic" w:eastAsia="Times New Roman" w:hAnsi="Simplified Arabic" w:cs="Simplified Arabic"/>
          <w:sz w:val="28"/>
          <w:szCs w:val="28"/>
          <w:rtl/>
        </w:rPr>
        <w:t xml:space="preserve">بو يعقوب يوسف، محبا للفلسفة، ولما خلفه فلاسفة اليونان وعلى رأسهم أرسطو، لما كان ابن رشد أقدم على شرح وتلخيص مؤلفات أرسطو، بل لعله كان قد اكتفى بانشغاله بميدان الفقه، بما يجعله في مأمن عن سخط السياسيين والعوام من الناس، لأننا سنجد أن ابن </w:t>
      </w:r>
      <w:r>
        <w:rPr>
          <w:rFonts w:ascii="Simplified Arabic" w:eastAsia="Times New Roman" w:hAnsi="Simplified Arabic" w:cs="Simplified Arabic"/>
          <w:sz w:val="28"/>
          <w:szCs w:val="28"/>
          <w:rtl/>
        </w:rPr>
        <w:t xml:space="preserve">رشد قد تعرض </w:t>
      </w:r>
      <w:r>
        <w:rPr>
          <w:rFonts w:ascii="Simplified Arabic" w:eastAsia="Times New Roman" w:hAnsi="Simplified Arabic" w:cs="Simplified Arabic" w:hint="cs"/>
          <w:sz w:val="28"/>
          <w:szCs w:val="28"/>
          <w:rtl/>
        </w:rPr>
        <w:t>إ</w:t>
      </w:r>
      <w:r w:rsidRPr="0001718E">
        <w:rPr>
          <w:rFonts w:ascii="Simplified Arabic" w:eastAsia="Times New Roman" w:hAnsi="Simplified Arabic" w:cs="Simplified Arabic"/>
          <w:sz w:val="28"/>
          <w:szCs w:val="28"/>
          <w:rtl/>
        </w:rPr>
        <w:t>لى نكبة قاسية في أخريات حياته، بمجرد ما اعتلى السلطة السياسية حاكم لا تستهويه علوم الفلسفة.</w:t>
      </w:r>
    </w:p>
    <w:p w:rsidR="003E0498" w:rsidRPr="0001718E" w:rsidRDefault="00DB53B4" w:rsidP="003E0498">
      <w:pPr>
        <w:bidi/>
        <w:spacing w:after="0" w:line="24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  </w:t>
      </w:r>
      <w:r w:rsidR="003E0498" w:rsidRPr="0001718E">
        <w:rPr>
          <w:rFonts w:ascii="Simplified Arabic" w:eastAsia="Times New Roman" w:hAnsi="Simplified Arabic" w:cs="Simplified Arabic"/>
          <w:sz w:val="28"/>
          <w:szCs w:val="28"/>
          <w:rtl/>
        </w:rPr>
        <w:t>تلك النكبة التي تعددت مواقف الباحثين ب</w:t>
      </w:r>
      <w:r w:rsidR="003E0498">
        <w:rPr>
          <w:rFonts w:ascii="Simplified Arabic" w:eastAsia="Times New Roman" w:hAnsi="Simplified Arabic" w:cs="Simplified Arabic"/>
          <w:sz w:val="28"/>
          <w:szCs w:val="28"/>
          <w:rtl/>
        </w:rPr>
        <w:t xml:space="preserve">شأن أسبابها، والبواعث التي أدت </w:t>
      </w:r>
      <w:r w:rsidR="003E0498">
        <w:rPr>
          <w:rFonts w:ascii="Simplified Arabic" w:eastAsia="Times New Roman" w:hAnsi="Simplified Arabic" w:cs="Simplified Arabic" w:hint="cs"/>
          <w:sz w:val="28"/>
          <w:szCs w:val="28"/>
          <w:rtl/>
        </w:rPr>
        <w:t>إ</w:t>
      </w:r>
      <w:r w:rsidR="003E0498" w:rsidRPr="0001718E">
        <w:rPr>
          <w:rFonts w:ascii="Simplified Arabic" w:eastAsia="Times New Roman" w:hAnsi="Simplified Arabic" w:cs="Simplified Arabic"/>
          <w:sz w:val="28"/>
          <w:szCs w:val="28"/>
          <w:rtl/>
        </w:rPr>
        <w:t>ليها، فبا</w:t>
      </w:r>
      <w:r w:rsidR="003E0498">
        <w:rPr>
          <w:rFonts w:ascii="Simplified Arabic" w:eastAsia="Times New Roman" w:hAnsi="Simplified Arabic" w:cs="Simplified Arabic"/>
          <w:sz w:val="28"/>
          <w:szCs w:val="28"/>
          <w:rtl/>
        </w:rPr>
        <w:t xml:space="preserve">لنسبة لأرنست رينان وغيره، ترجع </w:t>
      </w:r>
      <w:r w:rsidR="003E0498">
        <w:rPr>
          <w:rFonts w:ascii="Simplified Arabic" w:eastAsia="Times New Roman" w:hAnsi="Simplified Arabic" w:cs="Simplified Arabic" w:hint="cs"/>
          <w:sz w:val="28"/>
          <w:szCs w:val="28"/>
          <w:rtl/>
        </w:rPr>
        <w:t>أ</w:t>
      </w:r>
      <w:r w:rsidR="003E0498">
        <w:rPr>
          <w:rFonts w:ascii="Simplified Arabic" w:eastAsia="Times New Roman" w:hAnsi="Simplified Arabic" w:cs="Simplified Arabic"/>
          <w:sz w:val="28"/>
          <w:szCs w:val="28"/>
          <w:rtl/>
        </w:rPr>
        <w:t xml:space="preserve">سباب نكبة ابن رشد </w:t>
      </w:r>
      <w:r w:rsidR="003E0498">
        <w:rPr>
          <w:rFonts w:ascii="Simplified Arabic" w:eastAsia="Times New Roman" w:hAnsi="Simplified Arabic" w:cs="Simplified Arabic" w:hint="cs"/>
          <w:sz w:val="28"/>
          <w:szCs w:val="28"/>
          <w:rtl/>
        </w:rPr>
        <w:t>إ</w:t>
      </w:r>
      <w:r w:rsidR="003E0498" w:rsidRPr="0001718E">
        <w:rPr>
          <w:rFonts w:ascii="Simplified Arabic" w:eastAsia="Times New Roman" w:hAnsi="Simplified Arabic" w:cs="Simplified Arabic"/>
          <w:sz w:val="28"/>
          <w:szCs w:val="28"/>
          <w:rtl/>
        </w:rPr>
        <w:t>لى اضطهاد الفلسفة وتحريم الاشتغال بها في زمانه، حيث تشكلت أكثر من جبهة ضد الفلسفة والفلاسفة، وكان في مقدمة هؤلاء المتكلمين والفقهاء، فضلا عن العوام من الناس، ولما كان العوام ضد الفلسفة كان السياسيون ضدها أيضا، بغرض نيل الحظوة لديهم، وفي ذلك ينقل رينان عن المقري أن كل العلوم عند أهل الأندلس كان لها حظ، إلا الفلسفة والتنجيم، فإذا اشتغل بهما أحد من الناس«أطلقت العامة عليه اسم زنديق، وقيدت عليه أنفاسه، فإن زل في شبهة رجموه بالحجارة أو حرقوه قبل أن يصل أمره للسلطان فيقتله السلطان تقربا لقلوب العامة، وكثيرا ما يأمر ملوكهم بإحراق كتب هذا الشأن إذا وجدت»</w:t>
      </w:r>
      <w:r w:rsidR="003E0498" w:rsidRPr="0001718E">
        <w:rPr>
          <w:rStyle w:val="Appelnotedebasdep"/>
          <w:rFonts w:ascii="Simplified Arabic" w:eastAsia="Times New Roman" w:hAnsi="Simplified Arabic" w:cs="Simplified Arabic"/>
          <w:sz w:val="28"/>
          <w:szCs w:val="28"/>
          <w:rtl/>
        </w:rPr>
        <w:footnoteReference w:id="3"/>
      </w:r>
      <w:r w:rsidR="003E0498" w:rsidRPr="0001718E">
        <w:rPr>
          <w:rFonts w:ascii="Simplified Arabic" w:eastAsia="Times New Roman" w:hAnsi="Simplified Arabic" w:cs="Simplified Arabic"/>
          <w:sz w:val="28"/>
          <w:szCs w:val="28"/>
          <w:rtl/>
        </w:rPr>
        <w:t>.</w:t>
      </w:r>
    </w:p>
    <w:p w:rsidR="003E0498" w:rsidRPr="0001718E" w:rsidRDefault="003E0498" w:rsidP="003E0498">
      <w:pPr>
        <w:bidi/>
        <w:spacing w:after="0" w:line="24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  </w:t>
      </w:r>
      <w:r>
        <w:rPr>
          <w:rFonts w:ascii="Simplified Arabic" w:eastAsia="Times New Roman" w:hAnsi="Simplified Arabic" w:cs="Simplified Arabic"/>
          <w:sz w:val="28"/>
          <w:szCs w:val="28"/>
          <w:rtl/>
        </w:rPr>
        <w:t xml:space="preserve">والحقيقة أن ابن رشد نفسه قد </w:t>
      </w:r>
      <w:r>
        <w:rPr>
          <w:rFonts w:ascii="Simplified Arabic" w:eastAsia="Times New Roman" w:hAnsi="Simplified Arabic" w:cs="Simplified Arabic" w:hint="cs"/>
          <w:sz w:val="28"/>
          <w:szCs w:val="28"/>
          <w:rtl/>
        </w:rPr>
        <w:t>أ</w:t>
      </w:r>
      <w:r>
        <w:rPr>
          <w:rFonts w:ascii="Simplified Arabic" w:eastAsia="Times New Roman" w:hAnsi="Simplified Arabic" w:cs="Simplified Arabic"/>
          <w:sz w:val="28"/>
          <w:szCs w:val="28"/>
          <w:rtl/>
        </w:rPr>
        <w:t xml:space="preserve">شار </w:t>
      </w:r>
      <w:r>
        <w:rPr>
          <w:rFonts w:ascii="Simplified Arabic" w:eastAsia="Times New Roman" w:hAnsi="Simplified Arabic" w:cs="Simplified Arabic" w:hint="cs"/>
          <w:sz w:val="28"/>
          <w:szCs w:val="28"/>
          <w:rtl/>
        </w:rPr>
        <w:t>إ</w:t>
      </w:r>
      <w:r w:rsidRPr="0001718E">
        <w:rPr>
          <w:rFonts w:ascii="Simplified Arabic" w:eastAsia="Times New Roman" w:hAnsi="Simplified Arabic" w:cs="Simplified Arabic"/>
          <w:sz w:val="28"/>
          <w:szCs w:val="28"/>
          <w:rtl/>
        </w:rPr>
        <w:t>لى هذا الواقع عندما ذكر فئة من الناس،</w:t>
      </w:r>
      <w:r>
        <w:rPr>
          <w:rFonts w:ascii="Simplified Arabic" w:eastAsia="Times New Roman" w:hAnsi="Simplified Arabic" w:cs="Simplified Arabic" w:hint="cs"/>
          <w:sz w:val="28"/>
          <w:szCs w:val="28"/>
          <w:rtl/>
        </w:rPr>
        <w:t xml:space="preserve"> </w:t>
      </w:r>
      <w:r w:rsidRPr="0001718E">
        <w:rPr>
          <w:rFonts w:ascii="Simplified Arabic" w:eastAsia="Times New Roman" w:hAnsi="Simplified Arabic" w:cs="Simplified Arabic"/>
          <w:sz w:val="28"/>
          <w:szCs w:val="28"/>
          <w:rtl/>
        </w:rPr>
        <w:t>ممن يقومون على شؤون المدن، كانوا سببا في ضياع الفلسفة وانطفاء نورها، وذلك بسبب فساد آرائهم وتمكنهم من تقلد المناصب السياسية والاجتماعية العليا، وفيهم كتب ابن رشد يقول: «أما آرائهم وتسلطهم على المدن فهي أكبر أسباب ضياع الفلسفة وانطفاء نورها، وإذا ما فحصت الأمر فستجد أن هؤلاء هم الأكثر عددا ف</w:t>
      </w:r>
      <w:r>
        <w:rPr>
          <w:rFonts w:ascii="Simplified Arabic" w:eastAsia="Times New Roman" w:hAnsi="Simplified Arabic" w:cs="Simplified Arabic"/>
          <w:sz w:val="28"/>
          <w:szCs w:val="28"/>
          <w:rtl/>
        </w:rPr>
        <w:t>ي هذه المدن (الأندلس، العالم ا</w:t>
      </w:r>
      <w:r>
        <w:rPr>
          <w:rFonts w:ascii="Simplified Arabic" w:eastAsia="Times New Roman" w:hAnsi="Simplified Arabic" w:cs="Simplified Arabic" w:hint="cs"/>
          <w:sz w:val="28"/>
          <w:szCs w:val="28"/>
          <w:rtl/>
        </w:rPr>
        <w:t>لإ</w:t>
      </w:r>
      <w:r>
        <w:rPr>
          <w:rFonts w:ascii="Simplified Arabic" w:eastAsia="Times New Roman" w:hAnsi="Simplified Arabic" w:cs="Simplified Arabic"/>
          <w:sz w:val="28"/>
          <w:szCs w:val="28"/>
          <w:rtl/>
        </w:rPr>
        <w:t xml:space="preserve">سلامي)، حتى </w:t>
      </w:r>
      <w:r>
        <w:rPr>
          <w:rFonts w:ascii="Simplified Arabic" w:eastAsia="Times New Roman" w:hAnsi="Simplified Arabic" w:cs="Simplified Arabic" w:hint="cs"/>
          <w:sz w:val="28"/>
          <w:szCs w:val="28"/>
          <w:rtl/>
        </w:rPr>
        <w:t>إ</w:t>
      </w:r>
      <w:r w:rsidRPr="0001718E">
        <w:rPr>
          <w:rFonts w:ascii="Simplified Arabic" w:eastAsia="Times New Roman" w:hAnsi="Simplified Arabic" w:cs="Simplified Arabic"/>
          <w:sz w:val="28"/>
          <w:szCs w:val="28"/>
          <w:rtl/>
        </w:rPr>
        <w:t>ذا ما نجا احد من الخلق فيها، فإنك لن تعدو الحق، إذا قلت بأن الله اصطفاه بعنايته السرمدية»</w:t>
      </w:r>
      <w:r w:rsidRPr="0001718E">
        <w:rPr>
          <w:rStyle w:val="Appelnotedebasdep"/>
          <w:rFonts w:ascii="Simplified Arabic" w:eastAsia="Times New Roman" w:hAnsi="Simplified Arabic" w:cs="Simplified Arabic"/>
          <w:sz w:val="28"/>
          <w:szCs w:val="28"/>
          <w:rtl/>
        </w:rPr>
        <w:footnoteReference w:id="4"/>
      </w:r>
      <w:r w:rsidRPr="0001718E">
        <w:rPr>
          <w:rFonts w:ascii="Simplified Arabic" w:eastAsia="Times New Roman" w:hAnsi="Simplified Arabic" w:cs="Simplified Arabic"/>
          <w:sz w:val="28"/>
          <w:szCs w:val="28"/>
          <w:rtl/>
        </w:rPr>
        <w:t>.</w:t>
      </w:r>
    </w:p>
    <w:p w:rsidR="003E0498" w:rsidRPr="0001718E" w:rsidRDefault="003E0498" w:rsidP="003E0498">
      <w:pPr>
        <w:bidi/>
        <w:spacing w:after="0" w:line="24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  </w:t>
      </w:r>
      <w:r w:rsidRPr="0001718E">
        <w:rPr>
          <w:rFonts w:ascii="Simplified Arabic" w:eastAsia="Times New Roman" w:hAnsi="Simplified Arabic" w:cs="Simplified Arabic"/>
          <w:sz w:val="28"/>
          <w:szCs w:val="28"/>
          <w:rtl/>
        </w:rPr>
        <w:t>من الواضح إذن أن اضطهاد أن اضطهاد الفلسفة وتحريم الاشتغال بها لم يكن بمعزل عن تورط</w:t>
      </w:r>
      <w:r>
        <w:rPr>
          <w:rFonts w:ascii="Simplified Arabic" w:eastAsia="Times New Roman" w:hAnsi="Simplified Arabic" w:cs="Simplified Arabic" w:hint="cs"/>
          <w:sz w:val="28"/>
          <w:szCs w:val="28"/>
          <w:rtl/>
        </w:rPr>
        <w:t xml:space="preserve"> </w:t>
      </w:r>
      <w:r w:rsidRPr="0001718E">
        <w:rPr>
          <w:rFonts w:ascii="Simplified Arabic" w:eastAsia="Times New Roman" w:hAnsi="Simplified Arabic" w:cs="Simplified Arabic"/>
          <w:sz w:val="28"/>
          <w:szCs w:val="28"/>
          <w:rtl/>
        </w:rPr>
        <w:t>السياسيين، فإن لم يقم السلطان أو الحاكم باضطهاد المشتغلين بالفلسفة ع</w:t>
      </w:r>
      <w:r>
        <w:rPr>
          <w:rFonts w:ascii="Simplified Arabic" w:eastAsia="Times New Roman" w:hAnsi="Simplified Arabic" w:cs="Simplified Arabic"/>
          <w:sz w:val="28"/>
          <w:szCs w:val="28"/>
          <w:rtl/>
        </w:rPr>
        <w:t xml:space="preserve">لنا، عبر المحاكمة أو النفي، أو </w:t>
      </w:r>
      <w:r>
        <w:rPr>
          <w:rFonts w:ascii="Simplified Arabic" w:eastAsia="Times New Roman" w:hAnsi="Simplified Arabic" w:cs="Simplified Arabic" w:hint="cs"/>
          <w:sz w:val="28"/>
          <w:szCs w:val="28"/>
          <w:rtl/>
        </w:rPr>
        <w:t>إ</w:t>
      </w:r>
      <w:r w:rsidRPr="0001718E">
        <w:rPr>
          <w:rFonts w:ascii="Simplified Arabic" w:eastAsia="Times New Roman" w:hAnsi="Simplified Arabic" w:cs="Simplified Arabic"/>
          <w:sz w:val="28"/>
          <w:szCs w:val="28"/>
          <w:rtl/>
        </w:rPr>
        <w:t>حراق الكتب، فإنه سيترك المجال لبعض العوام وبعض الفقهاء والمتكلمين لفعل ذلك، وليس ذلك إلا لأجل أن يرضى العامة على الحاكم،</w:t>
      </w:r>
      <w:r>
        <w:rPr>
          <w:rFonts w:ascii="Simplified Arabic" w:eastAsia="Times New Roman" w:hAnsi="Simplified Arabic" w:cs="Simplified Arabic"/>
          <w:sz w:val="28"/>
          <w:szCs w:val="28"/>
          <w:rtl/>
        </w:rPr>
        <w:t xml:space="preserve"> الذي سيكون في مأمن عن الثورة و</w:t>
      </w:r>
      <w:r>
        <w:rPr>
          <w:rFonts w:ascii="Simplified Arabic" w:eastAsia="Times New Roman" w:hAnsi="Simplified Arabic" w:cs="Simplified Arabic" w:hint="cs"/>
          <w:sz w:val="28"/>
          <w:szCs w:val="28"/>
          <w:rtl/>
        </w:rPr>
        <w:t>أ</w:t>
      </w:r>
      <w:r w:rsidRPr="0001718E">
        <w:rPr>
          <w:rFonts w:ascii="Simplified Arabic" w:eastAsia="Times New Roman" w:hAnsi="Simplified Arabic" w:cs="Simplified Arabic"/>
          <w:sz w:val="28"/>
          <w:szCs w:val="28"/>
          <w:rtl/>
        </w:rPr>
        <w:t>حداث الاضطراب والفوضى.</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imes New Roman" w:hAnsi="Simplified Arabic" w:cs="Simplified Arabic" w:hint="cs"/>
          <w:sz w:val="28"/>
          <w:szCs w:val="28"/>
          <w:rtl/>
        </w:rPr>
        <w:lastRenderedPageBreak/>
        <w:t xml:space="preserve">  </w:t>
      </w:r>
      <w:r w:rsidRPr="0001718E">
        <w:rPr>
          <w:rFonts w:ascii="Simplified Arabic" w:eastAsia="Times New Roman" w:hAnsi="Simplified Arabic" w:cs="Simplified Arabic"/>
          <w:sz w:val="28"/>
          <w:szCs w:val="28"/>
          <w:rtl/>
        </w:rPr>
        <w:t>وإذا كان سبب نكبة ابن</w:t>
      </w:r>
      <w:r>
        <w:rPr>
          <w:rFonts w:ascii="Simplified Arabic" w:eastAsia="Times New Roman" w:hAnsi="Simplified Arabic" w:cs="Simplified Arabic"/>
          <w:sz w:val="28"/>
          <w:szCs w:val="28"/>
          <w:rtl/>
        </w:rPr>
        <w:t xml:space="preserve"> رشد عند كثير من الباحثين يرجع </w:t>
      </w:r>
      <w:r>
        <w:rPr>
          <w:rFonts w:ascii="Simplified Arabic" w:eastAsia="Times New Roman" w:hAnsi="Simplified Arabic" w:cs="Simplified Arabic" w:hint="cs"/>
          <w:sz w:val="28"/>
          <w:szCs w:val="28"/>
          <w:rtl/>
        </w:rPr>
        <w:t>إ</w:t>
      </w:r>
      <w:r w:rsidRPr="0001718E">
        <w:rPr>
          <w:rFonts w:ascii="Simplified Arabic" w:eastAsia="Times New Roman" w:hAnsi="Simplified Arabic" w:cs="Simplified Arabic"/>
          <w:sz w:val="28"/>
          <w:szCs w:val="28"/>
          <w:rtl/>
        </w:rPr>
        <w:t>لى اشتغاله بالعلوم الفلسفية والمنطقية، دون غيره</w:t>
      </w:r>
      <w:r w:rsidRPr="0001718E">
        <w:rPr>
          <w:rStyle w:val="Appelnotedebasdep"/>
          <w:rFonts w:ascii="Simplified Arabic" w:eastAsia="Times New Roman" w:hAnsi="Simplified Arabic" w:cs="Simplified Arabic"/>
          <w:sz w:val="28"/>
          <w:szCs w:val="28"/>
          <w:rtl/>
        </w:rPr>
        <w:footnoteReference w:id="5"/>
      </w:r>
      <w:r w:rsidRPr="0001718E">
        <w:rPr>
          <w:rFonts w:ascii="Simplified Arabic" w:eastAsia="Times New Roman" w:hAnsi="Simplified Arabic" w:cs="Simplified Arabic"/>
          <w:sz w:val="28"/>
          <w:szCs w:val="28"/>
          <w:rtl/>
        </w:rPr>
        <w:t xml:space="preserve">، فإن الجابري يدافع بحماس عن أن السبب الأساسي للنكبة هو سبب سياسي، لأن ابن رشد وقف في وجه السلطة المستبدة الممثلة في </w:t>
      </w:r>
      <w:r w:rsidRPr="0001718E">
        <w:rPr>
          <w:rFonts w:ascii="Simplified Arabic" w:eastAsiaTheme="minorHAnsi" w:hAnsi="Simplified Arabic" w:cs="Simplified Arabic"/>
          <w:sz w:val="28"/>
          <w:szCs w:val="28"/>
          <w:rtl/>
        </w:rPr>
        <w:t>سلطة الخليفة المنصور، وواجه السياسة بخطاب سياسي واقعي، على خلاف ما نجده عند الفارابي وابن سينا مثلا،والراجح، عند الجابري، أن ابن رشد يكون قد كتب "الضروري في السياسة" استجابة لطلب أبو يحي ابن ي</w:t>
      </w:r>
      <w:r>
        <w:rPr>
          <w:rFonts w:ascii="Simplified Arabic" w:eastAsiaTheme="minorHAnsi" w:hAnsi="Simplified Arabic" w:cs="Simplified Arabic"/>
          <w:sz w:val="28"/>
          <w:szCs w:val="28"/>
          <w:rtl/>
        </w:rPr>
        <w:t xml:space="preserve">وسف، وهذا كان أخاً للمنصور وتم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عدامه لاحقا، وما يوحي بذلك هو العبارة التي ختم بها ابن رشد كتاب الضروري عندما قال: «أعانكم الله على ما أنتم بصدده وأبعد عنكم كل مثبط بمشيئته وفضله»</w:t>
      </w:r>
      <w:r w:rsidRPr="0001718E">
        <w:rPr>
          <w:rStyle w:val="Appelnotedebasdep"/>
          <w:rFonts w:ascii="Simplified Arabic" w:eastAsiaTheme="minorHAnsi" w:hAnsi="Simplified Arabic" w:cs="Simplified Arabic"/>
          <w:sz w:val="28"/>
          <w:szCs w:val="28"/>
          <w:rtl/>
        </w:rPr>
        <w:footnoteReference w:id="6"/>
      </w:r>
      <w:r w:rsidRPr="0001718E">
        <w:rPr>
          <w:rFonts w:ascii="Simplified Arabic" w:eastAsiaTheme="minorHAnsi" w:hAnsi="Simplified Arabic" w:cs="Simplified Arabic"/>
          <w:sz w:val="28"/>
          <w:szCs w:val="28"/>
          <w:rtl/>
        </w:rPr>
        <w:t xml:space="preserve">، وكأنه دعاء </w:t>
      </w:r>
      <w:r>
        <w:rPr>
          <w:rFonts w:ascii="Simplified Arabic" w:eastAsiaTheme="minorHAnsi" w:hAnsi="Simplified Arabic" w:cs="Simplified Arabic"/>
          <w:sz w:val="28"/>
          <w:szCs w:val="28"/>
          <w:rtl/>
        </w:rPr>
        <w:t xml:space="preserve">خص به أبا يحي الذين كان ــ قبل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عدامه ــ يجمع التأييد من رجالات الدو</w:t>
      </w:r>
      <w:r>
        <w:rPr>
          <w:rFonts w:ascii="Simplified Arabic" w:eastAsiaTheme="minorHAnsi" w:hAnsi="Simplified Arabic" w:cs="Simplified Arabic"/>
          <w:sz w:val="28"/>
          <w:szCs w:val="28"/>
          <w:rtl/>
        </w:rPr>
        <w:t xml:space="preserve">لة لتنصيبه خليفة والانقلاب على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خيه المنصور.</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Pr>
          <w:rFonts w:ascii="Simplified Arabic" w:eastAsiaTheme="minorHAnsi" w:hAnsi="Simplified Arabic" w:cs="Simplified Arabic"/>
          <w:sz w:val="28"/>
          <w:szCs w:val="28"/>
          <w:rtl/>
        </w:rPr>
        <w:t>ولا يكتفي الجابري بهذه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شارة بل نجده يحيل الى جملة من العبارات</w:t>
      </w:r>
      <w:r w:rsidRPr="0001718E">
        <w:rPr>
          <w:rStyle w:val="Appelnotedebasdep"/>
          <w:rFonts w:ascii="Simplified Arabic" w:eastAsiaTheme="minorHAnsi" w:hAnsi="Simplified Arabic" w:cs="Simplified Arabic"/>
          <w:sz w:val="28"/>
          <w:szCs w:val="28"/>
          <w:rtl/>
        </w:rPr>
        <w:footnoteReference w:id="7"/>
      </w:r>
      <w:r w:rsidRPr="0001718E">
        <w:rPr>
          <w:rFonts w:ascii="Simplified Arabic" w:eastAsiaTheme="minorHAnsi" w:hAnsi="Simplified Arabic" w:cs="Simplified Arabic"/>
          <w:sz w:val="28"/>
          <w:szCs w:val="28"/>
          <w:rtl/>
        </w:rPr>
        <w:t xml:space="preserve"> التي ذكرها ابن رشد </w:t>
      </w:r>
      <w:r w:rsidRPr="0001718E">
        <w:rPr>
          <w:rFonts w:ascii="Simplified Arabic" w:eastAsia="Times New Roman" w:hAnsi="Simplified Arabic" w:cs="Simplified Arabic"/>
          <w:sz w:val="28"/>
          <w:szCs w:val="28"/>
          <w:rtl/>
        </w:rPr>
        <w:t>في كتاب الضروري في السياسية، لي</w:t>
      </w:r>
      <w:r>
        <w:rPr>
          <w:rFonts w:ascii="Simplified Arabic" w:eastAsia="Times New Roman" w:hAnsi="Simplified Arabic" w:cs="Simplified Arabic"/>
          <w:sz w:val="28"/>
          <w:szCs w:val="28"/>
          <w:rtl/>
        </w:rPr>
        <w:t xml:space="preserve">ؤكد من خلالها ان هذا الكتاب قد </w:t>
      </w:r>
      <w:r>
        <w:rPr>
          <w:rFonts w:ascii="Simplified Arabic" w:eastAsia="Times New Roman" w:hAnsi="Simplified Arabic" w:cs="Simplified Arabic" w:hint="cs"/>
          <w:sz w:val="28"/>
          <w:szCs w:val="28"/>
          <w:rtl/>
        </w:rPr>
        <w:t>أ</w:t>
      </w:r>
      <w:r w:rsidRPr="0001718E">
        <w:rPr>
          <w:rFonts w:ascii="Simplified Arabic" w:eastAsia="Times New Roman" w:hAnsi="Simplified Arabic" w:cs="Simplified Arabic"/>
          <w:sz w:val="28"/>
          <w:szCs w:val="28"/>
          <w:rtl/>
        </w:rPr>
        <w:t>لفه ابن رشد في زمن نكبته، وان العبارات التي جاءت فيه تؤكد بما لا يدع مجالا للشك، من ان نكبة ابن رشد كانت سياسية بامتياز، وأن آرائه السياسية، كانت بتـأثير من واقعه السياسي والا</w:t>
      </w:r>
      <w:r>
        <w:rPr>
          <w:rFonts w:ascii="Simplified Arabic" w:eastAsia="Times New Roman" w:hAnsi="Simplified Arabic" w:cs="Simplified Arabic"/>
          <w:sz w:val="28"/>
          <w:szCs w:val="28"/>
          <w:rtl/>
        </w:rPr>
        <w:t>جتماعي، وأنه كتاب يحمل معاني ا</w:t>
      </w:r>
      <w:r>
        <w:rPr>
          <w:rFonts w:ascii="Simplified Arabic" w:eastAsia="Times New Roman" w:hAnsi="Simplified Arabic" w:cs="Simplified Arabic" w:hint="cs"/>
          <w:sz w:val="28"/>
          <w:szCs w:val="28"/>
          <w:rtl/>
        </w:rPr>
        <w:t>لإ</w:t>
      </w:r>
      <w:r w:rsidRPr="0001718E">
        <w:rPr>
          <w:rFonts w:ascii="Simplified Arabic" w:eastAsia="Times New Roman" w:hAnsi="Simplified Arabic" w:cs="Simplified Arabic"/>
          <w:sz w:val="28"/>
          <w:szCs w:val="28"/>
          <w:rtl/>
        </w:rPr>
        <w:t>صلاح السياسي، مثلما كرس ابن رشد جهده قبل ذلك للإصلاح الاجتماعي والديني عبر كتبه الفلسفية والفقهية والكلامية.</w:t>
      </w:r>
    </w:p>
    <w:p w:rsidR="003E0498" w:rsidRPr="0001718E" w:rsidRDefault="003E0498" w:rsidP="003E0498">
      <w:pPr>
        <w:bidi/>
        <w:spacing w:after="0" w:line="24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  </w:t>
      </w:r>
      <w:r w:rsidRPr="0001718E">
        <w:rPr>
          <w:rFonts w:ascii="Simplified Arabic" w:eastAsia="Times New Roman" w:hAnsi="Simplified Arabic" w:cs="Simplified Arabic"/>
          <w:sz w:val="28"/>
          <w:szCs w:val="28"/>
          <w:rtl/>
        </w:rPr>
        <w:t>ومهما يكن الحال فإنه من الواضح أن نكبة ابن رشد لم تكن تقف على سبب واحد دون غيره، على أن الاشتغال بالفلسفة، يبدو الأكثر ترجيحا، لكن ذلك لم يكن بمعزل عن السياسة والسياسيين، مما يعني أن النكبة تداخل فيها المعرفي مع السياسي، وفي هذا السياق طرح</w:t>
      </w:r>
      <w:r>
        <w:rPr>
          <w:rFonts w:ascii="Simplified Arabic" w:eastAsia="Times New Roman" w:hAnsi="Simplified Arabic" w:cs="Simplified Arabic"/>
          <w:sz w:val="28"/>
          <w:szCs w:val="28"/>
          <w:rtl/>
        </w:rPr>
        <w:t xml:space="preserve"> ابن رشد آراءه السياسية محاولا </w:t>
      </w:r>
      <w:r>
        <w:rPr>
          <w:rFonts w:ascii="Simplified Arabic" w:eastAsia="Times New Roman" w:hAnsi="Simplified Arabic" w:cs="Simplified Arabic" w:hint="cs"/>
          <w:sz w:val="28"/>
          <w:szCs w:val="28"/>
          <w:rtl/>
        </w:rPr>
        <w:t>إ</w:t>
      </w:r>
      <w:r w:rsidRPr="0001718E">
        <w:rPr>
          <w:rFonts w:ascii="Simplified Arabic" w:eastAsia="Times New Roman" w:hAnsi="Simplified Arabic" w:cs="Simplified Arabic"/>
          <w:sz w:val="28"/>
          <w:szCs w:val="28"/>
          <w:rtl/>
        </w:rPr>
        <w:t>صلاح الأوضاع من موقعه كفيلسوف وا</w:t>
      </w:r>
      <w:r>
        <w:rPr>
          <w:rFonts w:ascii="Simplified Arabic" w:eastAsia="Times New Roman" w:hAnsi="Simplified Arabic" w:cs="Simplified Arabic"/>
          <w:sz w:val="28"/>
          <w:szCs w:val="28"/>
          <w:rtl/>
        </w:rPr>
        <w:t xml:space="preserve">قعي وعقلاني، مثلما سعى قبل ذلك </w:t>
      </w:r>
      <w:r>
        <w:rPr>
          <w:rFonts w:ascii="Simplified Arabic" w:eastAsia="Times New Roman" w:hAnsi="Simplified Arabic" w:cs="Simplified Arabic" w:hint="cs"/>
          <w:sz w:val="28"/>
          <w:szCs w:val="28"/>
          <w:rtl/>
        </w:rPr>
        <w:t>إ</w:t>
      </w:r>
      <w:r>
        <w:rPr>
          <w:rFonts w:ascii="Simplified Arabic" w:eastAsia="Times New Roman" w:hAnsi="Simplified Arabic" w:cs="Simplified Arabic"/>
          <w:sz w:val="28"/>
          <w:szCs w:val="28"/>
          <w:rtl/>
        </w:rPr>
        <w:t>لى ا</w:t>
      </w:r>
      <w:r>
        <w:rPr>
          <w:rFonts w:ascii="Simplified Arabic" w:eastAsia="Times New Roman" w:hAnsi="Simplified Arabic" w:cs="Simplified Arabic" w:hint="cs"/>
          <w:sz w:val="28"/>
          <w:szCs w:val="28"/>
          <w:rtl/>
        </w:rPr>
        <w:t>لإ</w:t>
      </w:r>
      <w:r w:rsidRPr="0001718E">
        <w:rPr>
          <w:rFonts w:ascii="Simplified Arabic" w:eastAsia="Times New Roman" w:hAnsi="Simplified Arabic" w:cs="Simplified Arabic"/>
          <w:sz w:val="28"/>
          <w:szCs w:val="28"/>
          <w:rtl/>
        </w:rPr>
        <w:t>صلاح الديني والاجتماعي، عند اشتغاله بالفقه والكلام.</w:t>
      </w:r>
    </w:p>
    <w:p w:rsidR="003E0498" w:rsidRPr="0001718E" w:rsidRDefault="003E0498" w:rsidP="003E0498">
      <w:pPr>
        <w:bidi/>
        <w:spacing w:after="0" w:line="240" w:lineRule="auto"/>
        <w:jc w:val="both"/>
        <w:rPr>
          <w:rFonts w:ascii="Simplified Arabic" w:eastAsiaTheme="minorHAnsi" w:hAnsi="Simplified Arabic" w:cs="Simplified Arabic"/>
          <w:b/>
          <w:bCs/>
          <w:sz w:val="28"/>
          <w:szCs w:val="28"/>
          <w:rtl/>
        </w:rPr>
      </w:pPr>
      <w:r>
        <w:rPr>
          <w:rFonts w:ascii="Simplified Arabic" w:eastAsiaTheme="minorHAnsi" w:hAnsi="Simplified Arabic" w:cs="Simplified Arabic" w:hint="cs"/>
          <w:b/>
          <w:bCs/>
          <w:sz w:val="28"/>
          <w:szCs w:val="28"/>
          <w:rtl/>
        </w:rPr>
        <w:t>2-</w:t>
      </w:r>
      <w:r w:rsidRPr="0001718E">
        <w:rPr>
          <w:rFonts w:ascii="Simplified Arabic" w:eastAsiaTheme="minorHAnsi" w:hAnsi="Simplified Arabic" w:cs="Simplified Arabic"/>
          <w:b/>
          <w:bCs/>
          <w:sz w:val="28"/>
          <w:szCs w:val="28"/>
          <w:rtl/>
        </w:rPr>
        <w:t xml:space="preserve"> عقلنة الفكر السياسي:</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 xml:space="preserve">المعروف عن ابن رشد أنه كان فيلسوفا مشاءً، وأنه بذل جهدا كبيرا في محاولة شرح وعرض فلسفة أرسطو، وعلى ما يذكر المحققين فإنه لم يطلع على كتاب "السياسة" لأرسطو، لكنه اطلع على "الجمهورية" لأفلاطون، وهو نفسه ــــ أي ابن رشد ــــ </w:t>
      </w:r>
      <w:r>
        <w:rPr>
          <w:rFonts w:ascii="Simplified Arabic" w:eastAsiaTheme="minorHAnsi" w:hAnsi="Simplified Arabic" w:cs="Simplified Arabic"/>
          <w:sz w:val="28"/>
          <w:szCs w:val="28"/>
          <w:rtl/>
        </w:rPr>
        <w:t xml:space="preserve">يقر بذلك حينما يقول: «وفي كتاب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فلاطون الذي نروم تلخيصه هاهنا نظرا لأنا لم نحصل على كتاب أرسطو»</w:t>
      </w:r>
      <w:r w:rsidRPr="0001718E">
        <w:rPr>
          <w:rStyle w:val="Appelnotedebasdep"/>
          <w:rFonts w:ascii="Simplified Arabic" w:eastAsiaTheme="minorHAnsi" w:hAnsi="Simplified Arabic" w:cs="Simplified Arabic"/>
          <w:sz w:val="28"/>
          <w:szCs w:val="28"/>
          <w:rtl/>
        </w:rPr>
        <w:footnoteReference w:id="8"/>
      </w:r>
      <w:r w:rsidRPr="0001718E">
        <w:rPr>
          <w:rFonts w:ascii="Simplified Arabic" w:eastAsiaTheme="minorHAnsi" w:hAnsi="Simplified Arabic" w:cs="Simplified Arabic"/>
          <w:sz w:val="28"/>
          <w:szCs w:val="28"/>
          <w:rtl/>
        </w:rPr>
        <w:t>، لكن رغم أن ابن ر</w:t>
      </w:r>
      <w:r>
        <w:rPr>
          <w:rFonts w:ascii="Simplified Arabic" w:eastAsiaTheme="minorHAnsi" w:hAnsi="Simplified Arabic" w:cs="Simplified Arabic"/>
          <w:sz w:val="28"/>
          <w:szCs w:val="28"/>
          <w:rtl/>
        </w:rPr>
        <w:t xml:space="preserve">شد استند في طرح </w:t>
      </w:r>
      <w:r>
        <w:rPr>
          <w:rFonts w:ascii="Simplified Arabic" w:eastAsiaTheme="minorHAnsi" w:hAnsi="Simplified Arabic" w:cs="Simplified Arabic"/>
          <w:sz w:val="28"/>
          <w:szCs w:val="28"/>
          <w:rtl/>
        </w:rPr>
        <w:lastRenderedPageBreak/>
        <w:t xml:space="preserve">آرائه السياسية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كتا</w:t>
      </w:r>
      <w:r>
        <w:rPr>
          <w:rFonts w:ascii="Simplified Arabic" w:eastAsiaTheme="minorHAnsi" w:hAnsi="Simplified Arabic" w:cs="Simplified Arabic"/>
          <w:sz w:val="28"/>
          <w:szCs w:val="28"/>
          <w:rtl/>
        </w:rPr>
        <w:t>ب الجمهورية لأفلاطون، إلا أن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صلاح السياسي ال</w:t>
      </w:r>
      <w:r>
        <w:rPr>
          <w:rFonts w:ascii="Simplified Arabic" w:eastAsiaTheme="minorHAnsi" w:hAnsi="Simplified Arabic" w:cs="Simplified Arabic"/>
          <w:sz w:val="28"/>
          <w:szCs w:val="28"/>
          <w:rtl/>
        </w:rPr>
        <w:t>ذي كان ينشده، لم يكن هو نفسه ا</w:t>
      </w:r>
      <w:r>
        <w:rPr>
          <w:rFonts w:ascii="Simplified Arabic" w:eastAsiaTheme="minorHAnsi" w:hAnsi="Simplified Arabic" w:cs="Simplified Arabic" w:hint="cs"/>
          <w:sz w:val="28"/>
          <w:szCs w:val="28"/>
          <w:rtl/>
        </w:rPr>
        <w:t>لإ</w:t>
      </w:r>
      <w:r>
        <w:rPr>
          <w:rFonts w:ascii="Simplified Arabic" w:eastAsiaTheme="minorHAnsi" w:hAnsi="Simplified Arabic" w:cs="Simplified Arabic"/>
          <w:sz w:val="28"/>
          <w:szCs w:val="28"/>
          <w:rtl/>
        </w:rPr>
        <w:t xml:space="preserve">صلاح الذي عرضه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فلاطون في جمه</w:t>
      </w:r>
      <w:r>
        <w:rPr>
          <w:rFonts w:ascii="Simplified Arabic" w:eastAsiaTheme="minorHAnsi" w:hAnsi="Simplified Arabic" w:cs="Simplified Arabic"/>
          <w:sz w:val="28"/>
          <w:szCs w:val="28"/>
          <w:rtl/>
        </w:rPr>
        <w:t xml:space="preserve">وريته الفاضلة، لأن ابن رشد سعى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تأسيس العلم المدني</w:t>
      </w:r>
      <w:r>
        <w:rPr>
          <w:rFonts w:ascii="Simplified Arabic" w:eastAsiaTheme="minorHAnsi" w:hAnsi="Simplified Arabic" w:cs="Simplified Arabic"/>
          <w:sz w:val="28"/>
          <w:szCs w:val="28"/>
          <w:rtl/>
        </w:rPr>
        <w:t xml:space="preserve"> على أسس عقلية وبرهانية، وهي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ضافة الأهم في عمله.</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Pr>
          <w:rFonts w:ascii="Simplified Arabic" w:eastAsiaTheme="minorHAnsi" w:hAnsi="Simplified Arabic" w:cs="Simplified Arabic"/>
          <w:sz w:val="28"/>
          <w:szCs w:val="28"/>
          <w:rtl/>
        </w:rPr>
        <w:t>و</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 xml:space="preserve">ذا ما نظرنا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الجمهور</w:t>
      </w:r>
      <w:r>
        <w:rPr>
          <w:rFonts w:ascii="Simplified Arabic" w:eastAsiaTheme="minorHAnsi" w:hAnsi="Simplified Arabic" w:cs="Simplified Arabic"/>
          <w:sz w:val="28"/>
          <w:szCs w:val="28"/>
          <w:rtl/>
        </w:rPr>
        <w:t xml:space="preserve">ية، سنجد أن الأمر يختلف، إذ أن </w:t>
      </w:r>
      <w:r>
        <w:rPr>
          <w:rFonts w:ascii="Simplified Arabic" w:eastAsiaTheme="minorHAnsi" w:hAnsi="Simplified Arabic" w:cs="Simplified Arabic" w:hint="cs"/>
          <w:sz w:val="28"/>
          <w:szCs w:val="28"/>
          <w:rtl/>
        </w:rPr>
        <w:t>أ</w:t>
      </w:r>
      <w:r>
        <w:rPr>
          <w:rFonts w:ascii="Simplified Arabic" w:eastAsiaTheme="minorHAnsi" w:hAnsi="Simplified Arabic" w:cs="Simplified Arabic"/>
          <w:sz w:val="28"/>
          <w:szCs w:val="28"/>
          <w:rtl/>
        </w:rPr>
        <w:t xml:space="preserve">فلاطون في دعوته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 xml:space="preserve">لى المدينة الفاضلة غلب عليه طابع التشاؤم الى درجة أنه هو نفسه صرح بذلك عندما قال أن مدينته لا يمكن لها أن تتحقق على أرض الواقع وأن مجال تحقيقها هو السماء وليس الأرض، بالرغم من أن مشروعه السياسي انطلق من معطيات واقعية، </w:t>
      </w:r>
      <w:r>
        <w:rPr>
          <w:rFonts w:ascii="Simplified Arabic" w:eastAsiaTheme="minorHAnsi" w:hAnsi="Simplified Arabic" w:cs="Simplified Arabic"/>
          <w:sz w:val="28"/>
          <w:szCs w:val="28"/>
          <w:rtl/>
        </w:rPr>
        <w:t>معطيات الرد على الس</w:t>
      </w:r>
      <w:r w:rsidRPr="0001718E">
        <w:rPr>
          <w:rFonts w:ascii="Simplified Arabic" w:eastAsiaTheme="minorHAnsi" w:hAnsi="Simplified Arabic" w:cs="Simplified Arabic"/>
          <w:sz w:val="28"/>
          <w:szCs w:val="28"/>
          <w:rtl/>
        </w:rPr>
        <w:t>فسطائية وعلى الديمقراطية التي</w:t>
      </w:r>
      <w:r>
        <w:rPr>
          <w:rFonts w:ascii="Simplified Arabic" w:eastAsiaTheme="minorHAnsi" w:hAnsi="Simplified Arabic" w:cs="Simplified Arabic"/>
          <w:sz w:val="28"/>
          <w:szCs w:val="28"/>
          <w:rtl/>
        </w:rPr>
        <w:t xml:space="preserve"> </w:t>
      </w:r>
      <w:r>
        <w:rPr>
          <w:rFonts w:ascii="Simplified Arabic" w:eastAsiaTheme="minorHAnsi" w:hAnsi="Simplified Arabic" w:cs="Simplified Arabic" w:hint="cs"/>
          <w:sz w:val="28"/>
          <w:szCs w:val="28"/>
          <w:rtl/>
        </w:rPr>
        <w:t>أ</w:t>
      </w:r>
      <w:r>
        <w:rPr>
          <w:rFonts w:ascii="Simplified Arabic" w:eastAsiaTheme="minorHAnsi" w:hAnsi="Simplified Arabic" w:cs="Simplified Arabic"/>
          <w:sz w:val="28"/>
          <w:szCs w:val="28"/>
          <w:rtl/>
        </w:rPr>
        <w:t xml:space="preserve">عدمت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ستاذه سقراط وعلى الأوليغارشية أيضا،</w:t>
      </w: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وهنا سنلاحظ أن «الهاجس الذي كان يشغل بال الفلاسفة اليونانيين في مجال السياسة المدنِية هو هاجس كتابة الفكر وتدوينه أكثر من هاجس تطبيق هذا الفكر وممارسته»</w:t>
      </w:r>
      <w:r w:rsidRPr="0001718E">
        <w:rPr>
          <w:rStyle w:val="Appelnotedebasdep"/>
          <w:rFonts w:ascii="Simplified Arabic" w:eastAsiaTheme="minorHAnsi" w:hAnsi="Simplified Arabic" w:cs="Simplified Arabic"/>
          <w:sz w:val="28"/>
          <w:szCs w:val="28"/>
          <w:rtl/>
        </w:rPr>
        <w:footnoteReference w:id="9"/>
      </w:r>
      <w:r w:rsidRPr="0001718E">
        <w:rPr>
          <w:rFonts w:ascii="Simplified Arabic" w:eastAsiaTheme="minorHAnsi" w:hAnsi="Simplified Arabic" w:cs="Simplified Arabic"/>
          <w:sz w:val="28"/>
          <w:szCs w:val="28"/>
          <w:rtl/>
        </w:rPr>
        <w:t>.</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sidRPr="0001718E">
        <w:rPr>
          <w:rFonts w:ascii="Simplified Arabic" w:eastAsiaTheme="minorHAnsi" w:hAnsi="Simplified Arabic" w:cs="Simplified Arabic"/>
          <w:sz w:val="28"/>
          <w:szCs w:val="28"/>
          <w:rtl/>
        </w:rPr>
        <w:t>في حين أن ابن رشد كان أكثر واقعية في دعوته السياسية، وكان يرى في الحلول التي يقدمها في مجال العلم</w:t>
      </w:r>
      <w:r>
        <w:rPr>
          <w:rFonts w:ascii="Simplified Arabic" w:eastAsiaTheme="minorHAnsi" w:hAnsi="Simplified Arabic" w:cs="Simplified Arabic"/>
          <w:sz w:val="28"/>
          <w:szCs w:val="28"/>
          <w:rtl/>
        </w:rPr>
        <w:t xml:space="preserve"> السياسي حلولا ممكنة التحقيق، و</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 xml:space="preserve">ذا كان </w:t>
      </w:r>
      <w:r>
        <w:rPr>
          <w:rFonts w:ascii="Simplified Arabic" w:eastAsiaTheme="minorHAnsi" w:hAnsi="Simplified Arabic" w:cs="Simplified Arabic"/>
          <w:sz w:val="28"/>
          <w:szCs w:val="28"/>
          <w:rtl/>
        </w:rPr>
        <w:t xml:space="preserve">قد حاول تأسيس العلم المدني على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سس عقلية، كو</w:t>
      </w:r>
      <w:r>
        <w:rPr>
          <w:rFonts w:ascii="Simplified Arabic" w:eastAsiaTheme="minorHAnsi" w:hAnsi="Simplified Arabic" w:cs="Simplified Arabic"/>
          <w:sz w:val="28"/>
          <w:szCs w:val="28"/>
          <w:rtl/>
        </w:rPr>
        <w:t xml:space="preserve">نه أرسطي النزعة، فإنه أيضا سعى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ذلك لأن الوضع السياسي الذ</w:t>
      </w:r>
      <w:r>
        <w:rPr>
          <w:rFonts w:ascii="Simplified Arabic" w:eastAsiaTheme="minorHAnsi" w:hAnsi="Simplified Arabic" w:cs="Simplified Arabic"/>
          <w:sz w:val="28"/>
          <w:szCs w:val="28"/>
          <w:rtl/>
        </w:rPr>
        <w:t xml:space="preserve">ي كان قائما آنذاك لم يكن يستند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أسس عقلية، إنما كان قائما على أساس العهد والبيعة والوصية، وأيضا على أساس استغلال العرفاء والفقهاء، بدل الاحتكام الى صوت العقل، الذي كان يراه ابن رشد متمثلا في الفيلسوف.</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إذن يبدو أن المسألة المنهجية التي واجهت ابن رشد هي تحويل نص</w:t>
      </w:r>
      <w:r>
        <w:rPr>
          <w:rFonts w:ascii="Simplified Arabic" w:eastAsiaTheme="minorHAnsi" w:hAnsi="Simplified Arabic" w:cs="Simplified Arabic"/>
          <w:sz w:val="28"/>
          <w:szCs w:val="28"/>
          <w:rtl/>
        </w:rPr>
        <w:t xml:space="preserve"> أفلاطون من محاورة تعتمد الجدل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نص يعتمد التحليل والتركيب (البرهان)، وأيضا التخلي عما لا يدخل في حقل العلم، كالحكايات الأسطورية وما شابه، لذلك نجد أن ابن رشد تخلى عن شرح الكتاب الأول والعاشر من الجمهورية باعتبارهما يتنا</w:t>
      </w:r>
      <w:r>
        <w:rPr>
          <w:rFonts w:ascii="Simplified Arabic" w:eastAsiaTheme="minorHAnsi" w:hAnsi="Simplified Arabic" w:cs="Simplified Arabic"/>
          <w:sz w:val="28"/>
          <w:szCs w:val="28"/>
          <w:rtl/>
        </w:rPr>
        <w:t>ولان مفاهيم و</w:t>
      </w:r>
      <w:r>
        <w:rPr>
          <w:rFonts w:ascii="Simplified Arabic" w:eastAsiaTheme="minorHAnsi" w:hAnsi="Simplified Arabic" w:cs="Simplified Arabic" w:hint="cs"/>
          <w:sz w:val="28"/>
          <w:szCs w:val="28"/>
          <w:rtl/>
        </w:rPr>
        <w:t>أ</w:t>
      </w:r>
      <w:r>
        <w:rPr>
          <w:rFonts w:ascii="Simplified Arabic" w:eastAsiaTheme="minorHAnsi" w:hAnsi="Simplified Arabic" w:cs="Simplified Arabic"/>
          <w:sz w:val="28"/>
          <w:szCs w:val="28"/>
          <w:rtl/>
        </w:rPr>
        <w:t xml:space="preserve">فكار لا تمت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معاني العقلانية والبرهان بصلة، فضلا عن كونها لا</w:t>
      </w:r>
      <w:r>
        <w:rPr>
          <w:rFonts w:ascii="Simplified Arabic" w:eastAsiaTheme="minorHAnsi" w:hAnsi="Simplified Arabic" w:cs="Simplified Arabic"/>
          <w:sz w:val="28"/>
          <w:szCs w:val="28"/>
          <w:rtl/>
        </w:rPr>
        <w:t xml:space="preserve"> تمت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لى المجتمع ا</w:t>
      </w:r>
      <w:r>
        <w:rPr>
          <w:rFonts w:ascii="Simplified Arabic" w:eastAsiaTheme="minorHAnsi" w:hAnsi="Simplified Arabic" w:cs="Simplified Arabic" w:hint="cs"/>
          <w:sz w:val="28"/>
          <w:szCs w:val="28"/>
          <w:rtl/>
        </w:rPr>
        <w:t>لإ</w:t>
      </w:r>
      <w:r>
        <w:rPr>
          <w:rFonts w:ascii="Simplified Arabic" w:eastAsiaTheme="minorHAnsi" w:hAnsi="Simplified Arabic" w:cs="Simplified Arabic"/>
          <w:sz w:val="28"/>
          <w:szCs w:val="28"/>
          <w:rtl/>
        </w:rPr>
        <w:t xml:space="preserve">سلامي بصلة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يضاً.</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يقول ابن رشد: «وأما ما تشتمل عليه المقالة العاشرة فإنه ليس ضروريا في هذ</w:t>
      </w:r>
      <w:r>
        <w:rPr>
          <w:rFonts w:ascii="Simplified Arabic" w:eastAsiaTheme="minorHAnsi" w:hAnsi="Simplified Arabic" w:cs="Simplified Arabic" w:hint="cs"/>
          <w:sz w:val="28"/>
          <w:szCs w:val="28"/>
          <w:rtl/>
        </w:rPr>
        <w:t>ا</w:t>
      </w:r>
      <w:r w:rsidRPr="0001718E">
        <w:rPr>
          <w:rFonts w:ascii="Simplified Arabic" w:eastAsiaTheme="minorHAnsi" w:hAnsi="Simplified Arabic" w:cs="Simplified Arabic"/>
          <w:sz w:val="28"/>
          <w:szCs w:val="28"/>
          <w:rtl/>
        </w:rPr>
        <w:t xml:space="preserve"> العلم، وذلك أنه بيِّنٌ في بدايتها أن صناعة الشعر ليست غاية وليس العلم المتأتي منها علماً حقيقياً... ثم ذكر أفلاطون بعد ذلك قولا خِطابياً أو جدلياً بيّن فيه أن النفس لا تفنى، ثم بعد ذلك [</w:t>
      </w: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حكى] حكاية... وقد عرفنا أكثر من مرة أن هذه الحكايات ليست شيئاً لأن الفضائل الصادرة عنها ليست فضائل حقيقية... وأما المقالة الأولى من هذا الكتاب (يقصد من كتاب الجمهورية) فكلها أقاويل جدلية وليس فيها برهان إلا ما كان عرضاً، وكلك فاتحة [المقالة] الثانية، ولذلك لم نفسر شيئا مما فيها»</w:t>
      </w:r>
      <w:r w:rsidRPr="0001718E">
        <w:rPr>
          <w:rStyle w:val="Appelnotedebasdep"/>
          <w:rFonts w:ascii="Simplified Arabic" w:eastAsiaTheme="minorHAnsi" w:hAnsi="Simplified Arabic" w:cs="Simplified Arabic"/>
          <w:sz w:val="28"/>
          <w:szCs w:val="28"/>
          <w:rtl/>
        </w:rPr>
        <w:footnoteReference w:id="10"/>
      </w:r>
      <w:r w:rsidRPr="0001718E">
        <w:rPr>
          <w:rFonts w:ascii="Simplified Arabic" w:eastAsiaTheme="minorHAnsi" w:hAnsi="Simplified Arabic" w:cs="Simplified Arabic"/>
          <w:sz w:val="28"/>
          <w:szCs w:val="28"/>
          <w:rtl/>
        </w:rPr>
        <w:t xml:space="preserve">، ويقول أيضا:«قصدنا في هذا القول أن نجرد </w:t>
      </w:r>
      <w:r w:rsidRPr="0001718E">
        <w:rPr>
          <w:rFonts w:ascii="Simplified Arabic" w:eastAsiaTheme="minorHAnsi" w:hAnsi="Simplified Arabic" w:cs="Simplified Arabic"/>
          <w:sz w:val="28"/>
          <w:szCs w:val="28"/>
          <w:rtl/>
        </w:rPr>
        <w:lastRenderedPageBreak/>
        <w:t>الأقاويل العلمية التي في كتاب السياسة المنسوب لأفلاطون في العلم المدني ونحذف منها الآراء والأقوال الجدلية»</w:t>
      </w:r>
      <w:r w:rsidRPr="0001718E">
        <w:rPr>
          <w:rStyle w:val="Appelnotedebasdep"/>
          <w:rFonts w:ascii="Simplified Arabic" w:eastAsiaTheme="minorHAnsi" w:hAnsi="Simplified Arabic" w:cs="Simplified Arabic"/>
          <w:sz w:val="28"/>
          <w:szCs w:val="28"/>
          <w:rtl/>
        </w:rPr>
        <w:footnoteReference w:id="11"/>
      </w:r>
      <w:r w:rsidRPr="0001718E">
        <w:rPr>
          <w:rFonts w:ascii="Simplified Arabic" w:eastAsiaTheme="minorHAnsi" w:hAnsi="Simplified Arabic" w:cs="Simplified Arabic"/>
          <w:sz w:val="28"/>
          <w:szCs w:val="28"/>
          <w:rtl/>
        </w:rPr>
        <w:t>.</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لقد كان ابن رشد يتحرك في نطاق المنهج الأرسطي، القائم على العقل والبرهان، إذ أنه يعتبر أن مرحلة ما قبل أرسطو، هي مرحلة ما قبل العلم، وهي قائمة على الآراء الجدلية، في الغالب، وتلك الآراء لا يمكن التعويل عليها في تأسيس العلم المدني، إلا إذا كانت مما يقوم على اليقين والبرهان، وبذلك فإن التأسيس للعلم المدني هو تأسيس للنظر العقلي، وهي مهمة لا بد أن توكل للفيلسوف إذا ما أريد للعلم المدني والسياسة الم</w:t>
      </w:r>
      <w:r>
        <w:rPr>
          <w:rFonts w:ascii="Simplified Arabic" w:eastAsiaTheme="minorHAnsi" w:hAnsi="Simplified Arabic" w:cs="Simplified Arabic"/>
          <w:sz w:val="28"/>
          <w:szCs w:val="28"/>
          <w:rtl/>
        </w:rPr>
        <w:t xml:space="preserve">دنية أن تنتقل من طور الاستحالة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لى طور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مكان.</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وحتى وإن كان العلم المدني أقل شأنا من العلوم النظرية ولكنه في نظر ابن رشد أشرف العلوم العملية</w:t>
      </w:r>
      <w:r>
        <w:rPr>
          <w:rFonts w:ascii="Simplified Arabic" w:eastAsiaTheme="minorHAnsi" w:hAnsi="Simplified Arabic" w:cs="Simplified Arabic"/>
          <w:sz w:val="28"/>
          <w:szCs w:val="28"/>
          <w:rtl/>
        </w:rPr>
        <w:t>، لأنه يستمد موضوعه من الفعل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نساني المرتبط بالإرادة والاختي</w:t>
      </w:r>
      <w:r>
        <w:rPr>
          <w:rFonts w:ascii="Simplified Arabic" w:eastAsiaTheme="minorHAnsi" w:hAnsi="Simplified Arabic" w:cs="Simplified Arabic"/>
          <w:sz w:val="28"/>
          <w:szCs w:val="28"/>
          <w:rtl/>
        </w:rPr>
        <w:t xml:space="preserve">ار، بمعنى أن ابن رشد يحاول، في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 xml:space="preserve">طار </w:t>
      </w:r>
      <w:r>
        <w:rPr>
          <w:rFonts w:ascii="Simplified Arabic" w:eastAsiaTheme="minorHAnsi" w:hAnsi="Simplified Arabic" w:cs="Simplified Arabic"/>
          <w:sz w:val="28"/>
          <w:szCs w:val="28"/>
          <w:rtl/>
        </w:rPr>
        <w:t>العلم السياسي، أن يستدعى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نسان كغاية، لا كوسيلة أو كعبد طائع للسلطان، وهو ما يؤكد دعوة اب</w:t>
      </w:r>
      <w:r>
        <w:rPr>
          <w:rFonts w:ascii="Simplified Arabic" w:eastAsiaTheme="minorHAnsi" w:hAnsi="Simplified Arabic" w:cs="Simplified Arabic"/>
          <w:sz w:val="28"/>
          <w:szCs w:val="28"/>
          <w:rtl/>
        </w:rPr>
        <w:t xml:space="preserve">ن رشد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لى التحرر السياسي وا</w:t>
      </w:r>
      <w:r>
        <w:rPr>
          <w:rFonts w:ascii="Simplified Arabic" w:eastAsiaTheme="minorHAnsi" w:hAnsi="Simplified Arabic" w:cs="Simplified Arabic" w:hint="cs"/>
          <w:sz w:val="28"/>
          <w:szCs w:val="28"/>
          <w:rtl/>
        </w:rPr>
        <w:t>لإ</w:t>
      </w:r>
      <w:r>
        <w:rPr>
          <w:rFonts w:ascii="Simplified Arabic" w:eastAsiaTheme="minorHAnsi" w:hAnsi="Simplified Arabic" w:cs="Simplified Arabic"/>
          <w:sz w:val="28"/>
          <w:szCs w:val="28"/>
          <w:rtl/>
        </w:rPr>
        <w:t>علاء من قيمة ا</w:t>
      </w:r>
      <w:r>
        <w:rPr>
          <w:rFonts w:ascii="Simplified Arabic" w:eastAsiaTheme="minorHAnsi" w:hAnsi="Simplified Arabic" w:cs="Simplified Arabic" w:hint="cs"/>
          <w:sz w:val="28"/>
          <w:szCs w:val="28"/>
          <w:rtl/>
        </w:rPr>
        <w:t>لإ</w:t>
      </w:r>
      <w:r>
        <w:rPr>
          <w:rFonts w:ascii="Simplified Arabic" w:eastAsiaTheme="minorHAnsi" w:hAnsi="Simplified Arabic" w:cs="Simplified Arabic"/>
          <w:sz w:val="28"/>
          <w:szCs w:val="28"/>
          <w:rtl/>
        </w:rPr>
        <w:t xml:space="preserve">نسان في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طار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علاء من قيمة العقل أيضا.</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 xml:space="preserve">لقد اعتمد ابن رشد في عرضه لموضوع الفكر الفلسفي السياسي على مقولات كبرى، من قبيل أن </w:t>
      </w:r>
      <w:r>
        <w:rPr>
          <w:rFonts w:ascii="Simplified Arabic" w:eastAsiaTheme="minorHAnsi" w:hAnsi="Simplified Arabic" w:cs="Simplified Arabic"/>
          <w:sz w:val="28"/>
          <w:szCs w:val="28"/>
          <w:rtl/>
        </w:rPr>
        <w:t>ا</w:t>
      </w:r>
      <w:r>
        <w:rPr>
          <w:rFonts w:ascii="Simplified Arabic" w:eastAsiaTheme="minorHAnsi" w:hAnsi="Simplified Arabic" w:cs="Simplified Arabic" w:hint="cs"/>
          <w:sz w:val="28"/>
          <w:szCs w:val="28"/>
          <w:rtl/>
        </w:rPr>
        <w:t>لإ</w:t>
      </w:r>
      <w:r w:rsidRPr="003D1710">
        <w:rPr>
          <w:rFonts w:ascii="Simplified Arabic" w:eastAsiaTheme="minorHAnsi" w:hAnsi="Simplified Arabic" w:cs="Simplified Arabic"/>
          <w:sz w:val="28"/>
          <w:szCs w:val="28"/>
          <w:rtl/>
        </w:rPr>
        <w:t>نسان مدني بالطبع</w:t>
      </w:r>
      <w:r w:rsidRPr="0001718E">
        <w:rPr>
          <w:rFonts w:ascii="Simplified Arabic" w:eastAsiaTheme="minorHAnsi" w:hAnsi="Simplified Arabic" w:cs="Simplified Arabic"/>
          <w:sz w:val="28"/>
          <w:szCs w:val="28"/>
          <w:rtl/>
        </w:rPr>
        <w:t xml:space="preserve">، وأن </w:t>
      </w:r>
      <w:r w:rsidRPr="003D1710">
        <w:rPr>
          <w:rFonts w:ascii="Simplified Arabic" w:eastAsiaTheme="minorHAnsi" w:hAnsi="Simplified Arabic" w:cs="Simplified Arabic"/>
          <w:sz w:val="28"/>
          <w:szCs w:val="28"/>
          <w:rtl/>
        </w:rPr>
        <w:t>تنوع الحاجات</w:t>
      </w:r>
      <w:r w:rsidRPr="0001718E">
        <w:rPr>
          <w:rFonts w:ascii="Simplified Arabic" w:eastAsiaTheme="minorHAnsi" w:hAnsi="Simplified Arabic" w:cs="Simplified Arabic"/>
          <w:sz w:val="28"/>
          <w:szCs w:val="28"/>
          <w:rtl/>
        </w:rPr>
        <w:t xml:space="preserve"> بالنسبة للإنسان تجعله في تواصل واجتماع مع غيره من بني جنسه، وهذه المقولة لا تخص أفلاطون أو أرسطو بصفة ح</w:t>
      </w:r>
      <w:r>
        <w:rPr>
          <w:rFonts w:ascii="Simplified Arabic" w:eastAsiaTheme="minorHAnsi" w:hAnsi="Simplified Arabic" w:cs="Simplified Arabic"/>
          <w:sz w:val="28"/>
          <w:szCs w:val="28"/>
          <w:rtl/>
        </w:rPr>
        <w:t>صرية، لأننا نجدها فكرة عرفها ا</w:t>
      </w:r>
      <w:r>
        <w:rPr>
          <w:rFonts w:ascii="Simplified Arabic" w:eastAsiaTheme="minorHAnsi" w:hAnsi="Simplified Arabic" w:cs="Simplified Arabic" w:hint="cs"/>
          <w:sz w:val="28"/>
          <w:szCs w:val="28"/>
          <w:rtl/>
        </w:rPr>
        <w:t>لإ</w:t>
      </w:r>
      <w:r>
        <w:rPr>
          <w:rFonts w:ascii="Simplified Arabic" w:eastAsiaTheme="minorHAnsi" w:hAnsi="Simplified Arabic" w:cs="Simplified Arabic"/>
          <w:sz w:val="28"/>
          <w:szCs w:val="28"/>
          <w:rtl/>
        </w:rPr>
        <w:t>نسان في مختلف الحضارات، و</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ذا كان ابن رشد لم يولي سياسة المنزل وسياسة النفس اهتماما، فإنه اهتم بالأخلاق والسياسة من حيث هما مجالان يشكلان محتوى العلم المدني، «فنسبة ما يفحص عنه في القس</w:t>
      </w:r>
      <w:r>
        <w:rPr>
          <w:rFonts w:ascii="Simplified Arabic" w:eastAsiaTheme="minorHAnsi" w:hAnsi="Simplified Arabic" w:cs="Simplified Arabic"/>
          <w:sz w:val="28"/>
          <w:szCs w:val="28"/>
          <w:rtl/>
        </w:rPr>
        <w:t xml:space="preserve">م الأول (الأخلاق) من هذا العلم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ما يفحص عنه في القسم الثاني (السياسة)، هي كنسبة كتاب الص</w:t>
      </w:r>
      <w:r>
        <w:rPr>
          <w:rFonts w:ascii="Simplified Arabic" w:eastAsiaTheme="minorHAnsi" w:hAnsi="Simplified Arabic" w:cs="Simplified Arabic"/>
          <w:sz w:val="28"/>
          <w:szCs w:val="28"/>
          <w:rtl/>
        </w:rPr>
        <w:t xml:space="preserve">حة والمرض،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لى كتاب حفظ الصحة و</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 xml:space="preserve">زالة المرض في صناعة الطب، والقسم الأول من هذه الصناعة </w:t>
      </w:r>
      <w:r>
        <w:rPr>
          <w:rFonts w:ascii="Simplified Arabic" w:eastAsiaTheme="minorHAnsi" w:hAnsi="Simplified Arabic" w:cs="Simplified Arabic"/>
          <w:sz w:val="28"/>
          <w:szCs w:val="28"/>
          <w:rtl/>
        </w:rPr>
        <w:t>يتضمنه الكتاب المعروف بنيكوماخ</w:t>
      </w:r>
      <w:r>
        <w:rPr>
          <w:rFonts w:ascii="Simplified Arabic" w:eastAsiaTheme="minorHAnsi" w:hAnsi="Simplified Arabic" w:cs="Simplified Arabic" w:hint="cs"/>
          <w:sz w:val="28"/>
          <w:szCs w:val="28"/>
          <w:rtl/>
        </w:rPr>
        <w:t>وس</w:t>
      </w:r>
      <w:r w:rsidRPr="0001718E">
        <w:rPr>
          <w:rFonts w:ascii="Simplified Arabic" w:eastAsiaTheme="minorHAnsi" w:hAnsi="Simplified Arabic" w:cs="Simplified Arabic"/>
          <w:sz w:val="28"/>
          <w:szCs w:val="28"/>
          <w:rtl/>
        </w:rPr>
        <w:t xml:space="preserve"> لأرسطو، والثاني يفحص عنه في كتابه ا</w:t>
      </w:r>
      <w:r>
        <w:rPr>
          <w:rFonts w:ascii="Simplified Arabic" w:eastAsiaTheme="minorHAnsi" w:hAnsi="Simplified Arabic" w:cs="Simplified Arabic"/>
          <w:sz w:val="28"/>
          <w:szCs w:val="28"/>
          <w:rtl/>
        </w:rPr>
        <w:t xml:space="preserve">لمعروف بالسياسة، وأيضا في كتاب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فلاطون الذي نروم تلخي</w:t>
      </w:r>
      <w:r>
        <w:rPr>
          <w:rFonts w:ascii="Simplified Arabic" w:eastAsiaTheme="minorHAnsi" w:hAnsi="Simplified Arabic" w:cs="Simplified Arabic"/>
          <w:sz w:val="28"/>
          <w:szCs w:val="28"/>
          <w:rtl/>
        </w:rPr>
        <w:t xml:space="preserve">صه هاهنا لأنا لم نحصل على كتاب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رسطو»</w:t>
      </w:r>
      <w:r w:rsidRPr="0001718E">
        <w:rPr>
          <w:rStyle w:val="Appelnotedebasdep"/>
          <w:rFonts w:ascii="Simplified Arabic" w:eastAsiaTheme="minorHAnsi" w:hAnsi="Simplified Arabic" w:cs="Simplified Arabic"/>
          <w:sz w:val="28"/>
          <w:szCs w:val="28"/>
          <w:rtl/>
        </w:rPr>
        <w:footnoteReference w:id="12"/>
      </w:r>
      <w:r w:rsidRPr="0001718E">
        <w:rPr>
          <w:rFonts w:ascii="Simplified Arabic" w:eastAsiaTheme="minorHAnsi" w:hAnsi="Simplified Arabic" w:cs="Simplified Arabic"/>
          <w:sz w:val="28"/>
          <w:szCs w:val="28"/>
          <w:rtl/>
        </w:rPr>
        <w:t>.</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Pr>
          <w:rFonts w:ascii="Simplified Arabic" w:eastAsiaTheme="minorHAnsi" w:hAnsi="Simplified Arabic" w:cs="Simplified Arabic"/>
          <w:sz w:val="28"/>
          <w:szCs w:val="28"/>
          <w:rtl/>
        </w:rPr>
        <w:t>وبعد أن يبين ابن رشد أن ا</w:t>
      </w:r>
      <w:r>
        <w:rPr>
          <w:rFonts w:ascii="Simplified Arabic" w:eastAsiaTheme="minorHAnsi" w:hAnsi="Simplified Arabic" w:cs="Simplified Arabic" w:hint="cs"/>
          <w:sz w:val="28"/>
          <w:szCs w:val="28"/>
          <w:rtl/>
        </w:rPr>
        <w:t>لأ</w:t>
      </w:r>
      <w:r w:rsidRPr="0001718E">
        <w:rPr>
          <w:rFonts w:ascii="Simplified Arabic" w:eastAsiaTheme="minorHAnsi" w:hAnsi="Simplified Arabic" w:cs="Simplified Arabic"/>
          <w:sz w:val="28"/>
          <w:szCs w:val="28"/>
          <w:rtl/>
        </w:rPr>
        <w:t>خلاق لا تنفصل عن العلم المدني، وأنها الأساس النظري لقيامه، يتناول أنواع السياسات، أو أنظمة الحكم</w:t>
      </w:r>
      <w:r w:rsidRPr="0001718E">
        <w:rPr>
          <w:rStyle w:val="Appelnotedebasdep"/>
          <w:rFonts w:ascii="Simplified Arabic" w:eastAsiaTheme="minorHAnsi" w:hAnsi="Simplified Arabic" w:cs="Simplified Arabic"/>
          <w:sz w:val="28"/>
          <w:szCs w:val="28"/>
          <w:rtl/>
        </w:rPr>
        <w:footnoteReference w:id="13"/>
      </w:r>
      <w:r>
        <w:rPr>
          <w:rFonts w:ascii="Simplified Arabic" w:eastAsiaTheme="minorHAnsi" w:hAnsi="Simplified Arabic" w:cs="Simplified Arabic"/>
          <w:sz w:val="28"/>
          <w:szCs w:val="28"/>
          <w:rtl/>
        </w:rPr>
        <w:t xml:space="preserve">، فيقسمها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أربعة أقسام، وهي: السياسة الجماعية (وهي التي يكون فيها الحكم قائما على الشورى والاتفاق، والبخت "الانتخاب")، وسياسة الخسة، (وهي الق</w:t>
      </w:r>
      <w:r>
        <w:rPr>
          <w:rFonts w:ascii="Simplified Arabic" w:eastAsiaTheme="minorHAnsi" w:hAnsi="Simplified Arabic" w:cs="Simplified Arabic"/>
          <w:sz w:val="28"/>
          <w:szCs w:val="28"/>
          <w:rtl/>
        </w:rPr>
        <w:t>ائمة على المبالغة في الخراج وا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سراف في النفقة)، وسياسة التسلط، (القائم</w:t>
      </w:r>
      <w:r>
        <w:rPr>
          <w:rFonts w:ascii="Simplified Arabic" w:eastAsiaTheme="minorHAnsi" w:hAnsi="Simplified Arabic" w:cs="Simplified Arabic"/>
          <w:sz w:val="28"/>
          <w:szCs w:val="28"/>
          <w:rtl/>
        </w:rPr>
        <w:t xml:space="preserve">ة على الانفراد بالسلطة وممارسة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نواع الاستبداد والاضطهاد)، وسياسة الوحدانية "الكرامية"، (وهي القائمة على المال والتمتع ونشدان الشرف والمجد).</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lastRenderedPageBreak/>
        <w:t xml:space="preserve">  </w:t>
      </w:r>
      <w:r w:rsidRPr="0001718E">
        <w:rPr>
          <w:rFonts w:ascii="Simplified Arabic" w:eastAsiaTheme="minorHAnsi" w:hAnsi="Simplified Arabic" w:cs="Simplified Arabic"/>
          <w:sz w:val="28"/>
          <w:szCs w:val="28"/>
          <w:rtl/>
        </w:rPr>
        <w:t>ويحدد ابن</w:t>
      </w:r>
      <w:r>
        <w:rPr>
          <w:rFonts w:ascii="Simplified Arabic" w:eastAsiaTheme="minorHAnsi" w:hAnsi="Simplified Arabic" w:cs="Simplified Arabic"/>
          <w:sz w:val="28"/>
          <w:szCs w:val="28"/>
          <w:rtl/>
        </w:rPr>
        <w:t xml:space="preserve"> رشد كيف تتحول السياسات من شكل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آخر، ويحلل في كل منها شخصية الرئيس الح</w:t>
      </w:r>
      <w:r>
        <w:rPr>
          <w:rFonts w:ascii="Simplified Arabic" w:eastAsiaTheme="minorHAnsi" w:hAnsi="Simplified Arabic" w:cs="Simplified Arabic"/>
          <w:sz w:val="28"/>
          <w:szCs w:val="28"/>
          <w:rtl/>
        </w:rPr>
        <w:t xml:space="preserve">اكم وكيف يتحول هو بدوره من صنف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صنف آخر، وحين يتحدث عن ذلك يحيل الى</w:t>
      </w:r>
      <w:r>
        <w:rPr>
          <w:rFonts w:ascii="Simplified Arabic" w:eastAsiaTheme="minorHAnsi" w:hAnsi="Simplified Arabic" w:cs="Simplified Arabic"/>
          <w:sz w:val="28"/>
          <w:szCs w:val="28"/>
          <w:rtl/>
        </w:rPr>
        <w:t xml:space="preserve"> واقعه السياسي والاجتماعي في ا</w:t>
      </w:r>
      <w:r>
        <w:rPr>
          <w:rFonts w:ascii="Simplified Arabic" w:eastAsiaTheme="minorHAnsi" w:hAnsi="Simplified Arabic" w:cs="Simplified Arabic" w:hint="cs"/>
          <w:sz w:val="28"/>
          <w:szCs w:val="28"/>
          <w:rtl/>
        </w:rPr>
        <w:t>لأ</w:t>
      </w:r>
      <w:r w:rsidRPr="0001718E">
        <w:rPr>
          <w:rFonts w:ascii="Simplified Arabic" w:eastAsiaTheme="minorHAnsi" w:hAnsi="Simplified Arabic" w:cs="Simplified Arabic"/>
          <w:sz w:val="28"/>
          <w:szCs w:val="28"/>
          <w:rtl/>
        </w:rPr>
        <w:t xml:space="preserve">ندلس، وواقع المسلمين قبله بصفة عامة، ولأن الوضع الذي كان قائما في زمانه قائم </w:t>
      </w:r>
      <w:r>
        <w:rPr>
          <w:rFonts w:ascii="Simplified Arabic" w:eastAsiaTheme="minorHAnsi" w:hAnsi="Simplified Arabic" w:cs="Simplified Arabic" w:hint="cs"/>
          <w:sz w:val="28"/>
          <w:szCs w:val="28"/>
          <w:rtl/>
        </w:rPr>
        <w:t xml:space="preserve">   </w:t>
      </w:r>
      <w:r>
        <w:rPr>
          <w:rFonts w:ascii="Simplified Arabic" w:eastAsiaTheme="minorHAnsi" w:hAnsi="Simplified Arabic" w:cs="Simplified Arabic"/>
          <w:sz w:val="28"/>
          <w:szCs w:val="28"/>
          <w:rtl/>
        </w:rPr>
        <w:t xml:space="preserve">على الاستبداد فإنه يشير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الحاكم المستبد الذي يسميه "وحداني التسلط"، ويقول عنه: «ولهذا يعظم هذا الفعل منه على الجماعة فيرون أن فعله هو عكس ما قصدوه من تسليمه الرئاسة، لأنهم إنما قصدوا بذلك أن يحميهم، من ذوي اليسار ويقربهم من ذوي الفضائل والخير وأمثالهم من أهل المدينة، لما كان هو من أصحاب الحكم والسلطان، ليستتب أمرهم بسياسته وسياسة خدامه، ول</w:t>
      </w:r>
      <w:r>
        <w:rPr>
          <w:rFonts w:ascii="Simplified Arabic" w:eastAsiaTheme="minorHAnsi" w:hAnsi="Simplified Arabic" w:cs="Simplified Arabic"/>
          <w:sz w:val="28"/>
          <w:szCs w:val="28"/>
          <w:rtl/>
        </w:rPr>
        <w:t xml:space="preserve">ذلك تسعى الجماعة الغاضبة عندها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 xml:space="preserve">لى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 xml:space="preserve">خراجه من مدينتهم فيضطر هو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استعبادهم والاستيلاء على عتادهم وآلة أسلحتهم، فيصير حالة الجماعة معه كما يقول المثل: كالمستجير من الرمضاء بالنار، وذلك أن الجماعة إنما فرت</w:t>
      </w:r>
      <w:r>
        <w:rPr>
          <w:rFonts w:ascii="Simplified Arabic" w:eastAsiaTheme="minorHAnsi" w:hAnsi="Simplified Arabic" w:cs="Simplified Arabic"/>
          <w:sz w:val="28"/>
          <w:szCs w:val="28"/>
          <w:rtl/>
        </w:rPr>
        <w:t xml:space="preserve"> من الاستعباد بتسليمها الرئاسة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 xml:space="preserve">ليه، فإذا هي تقع في استعباد </w:t>
      </w:r>
      <w:r>
        <w:rPr>
          <w:rFonts w:ascii="Simplified Arabic" w:eastAsiaTheme="minorHAnsi" w:hAnsi="Simplified Arabic" w:cs="Simplified Arabic" w:hint="cs"/>
          <w:sz w:val="28"/>
          <w:szCs w:val="28"/>
          <w:rtl/>
        </w:rPr>
        <w:t>أ</w:t>
      </w:r>
      <w:r>
        <w:rPr>
          <w:rFonts w:ascii="Simplified Arabic" w:eastAsiaTheme="minorHAnsi" w:hAnsi="Simplified Arabic" w:cs="Simplified Arabic"/>
          <w:sz w:val="28"/>
          <w:szCs w:val="28"/>
          <w:rtl/>
        </w:rPr>
        <w:t>كثر قسوة، وهذه ا</w:t>
      </w:r>
      <w:r>
        <w:rPr>
          <w:rFonts w:ascii="Simplified Arabic" w:eastAsiaTheme="minorHAnsi" w:hAnsi="Simplified Arabic" w:cs="Simplified Arabic" w:hint="cs"/>
          <w:sz w:val="28"/>
          <w:szCs w:val="28"/>
          <w:rtl/>
        </w:rPr>
        <w:t>لأ</w:t>
      </w:r>
      <w:r w:rsidRPr="0001718E">
        <w:rPr>
          <w:rFonts w:ascii="Simplified Arabic" w:eastAsiaTheme="minorHAnsi" w:hAnsi="Simplified Arabic" w:cs="Simplified Arabic"/>
          <w:sz w:val="28"/>
          <w:szCs w:val="28"/>
          <w:rtl/>
        </w:rPr>
        <w:t xml:space="preserve">عمال هي جميعا من أعمال </w:t>
      </w:r>
      <w:r w:rsidRPr="003D1710">
        <w:rPr>
          <w:rFonts w:ascii="Simplified Arabic" w:eastAsiaTheme="minorHAnsi" w:hAnsi="Simplified Arabic" w:cs="Simplified Arabic"/>
          <w:sz w:val="28"/>
          <w:szCs w:val="28"/>
          <w:rtl/>
        </w:rPr>
        <w:t>رئاسة وحدانية التسلط، وهي شيء بين في أهل زماننا هذا ليس بالقول فحسب، ولكن أيضا بالح</w:t>
      </w:r>
      <w:r w:rsidRPr="0001718E">
        <w:rPr>
          <w:rFonts w:ascii="Simplified Arabic" w:eastAsiaTheme="minorHAnsi" w:hAnsi="Simplified Arabic" w:cs="Simplified Arabic"/>
          <w:sz w:val="28"/>
          <w:szCs w:val="28"/>
          <w:rtl/>
        </w:rPr>
        <w:t>س والمشاهدة»</w:t>
      </w:r>
      <w:r w:rsidRPr="0001718E">
        <w:rPr>
          <w:rStyle w:val="Appelnotedebasdep"/>
          <w:rFonts w:ascii="Simplified Arabic" w:eastAsiaTheme="minorHAnsi" w:hAnsi="Simplified Arabic" w:cs="Simplified Arabic"/>
          <w:sz w:val="28"/>
          <w:szCs w:val="28"/>
          <w:rtl/>
        </w:rPr>
        <w:footnoteReference w:id="14"/>
      </w:r>
      <w:r w:rsidRPr="0001718E">
        <w:rPr>
          <w:rFonts w:ascii="Simplified Arabic" w:eastAsiaTheme="minorHAnsi" w:hAnsi="Simplified Arabic" w:cs="Simplified Arabic"/>
          <w:sz w:val="28"/>
          <w:szCs w:val="28"/>
          <w:rtl/>
        </w:rPr>
        <w:t>.</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وأما عن أفضل أنواع الأنظمة السياسية، فهو النظام الجمهوري القائم على الشورى وحكم الجماعة، وهو النظام الذي يضمن السلامة والنجاة للمدينة، ولا بد فيه أن يكون الحاكم ممن عاش في كنف الاشتغال بالفلسفة وممارسة الفكر، «والخلفاء ا</w:t>
      </w:r>
      <w:r>
        <w:rPr>
          <w:rFonts w:ascii="Simplified Arabic" w:eastAsiaTheme="minorHAnsi" w:hAnsi="Simplified Arabic" w:cs="Simplified Arabic"/>
          <w:sz w:val="28"/>
          <w:szCs w:val="28"/>
          <w:rtl/>
        </w:rPr>
        <w:t xml:space="preserve">لراشدون هم في نظره أقرب الحكام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 xml:space="preserve">لى هذا المستوى من العيش والممارسة، ولهذا فقد حمل على النظام التيوقراطي الورائي الذي ابتدعه معاوية محولا نظام الشورى </w:t>
      </w:r>
      <w:r>
        <w:rPr>
          <w:rFonts w:ascii="Simplified Arabic" w:eastAsiaTheme="minorHAnsi" w:hAnsi="Simplified Arabic" w:cs="Simplified Arabic"/>
          <w:sz w:val="28"/>
          <w:szCs w:val="28"/>
          <w:rtl/>
        </w:rPr>
        <w:t xml:space="preserve">الجمهوري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 xml:space="preserve">لى نظام استبدادي، ما </w:t>
      </w:r>
      <w:r>
        <w:rPr>
          <w:rFonts w:ascii="Simplified Arabic" w:eastAsiaTheme="minorHAnsi" w:hAnsi="Simplified Arabic" w:cs="Simplified Arabic" w:hint="cs"/>
          <w:sz w:val="28"/>
          <w:szCs w:val="28"/>
          <w:rtl/>
        </w:rPr>
        <w:t>أ</w:t>
      </w:r>
      <w:r>
        <w:rPr>
          <w:rFonts w:ascii="Simplified Arabic" w:eastAsiaTheme="minorHAnsi" w:hAnsi="Simplified Arabic" w:cs="Simplified Arabic"/>
          <w:sz w:val="28"/>
          <w:szCs w:val="28"/>
          <w:rtl/>
        </w:rPr>
        <w:t xml:space="preserve">دى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لى تفسخ الدولة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سلامية وقيام الاضطرابات والثورات»</w:t>
      </w:r>
      <w:r w:rsidRPr="0001718E">
        <w:rPr>
          <w:rStyle w:val="Appelnotedebasdep"/>
          <w:rFonts w:ascii="Simplified Arabic" w:eastAsiaTheme="minorHAnsi" w:hAnsi="Simplified Arabic" w:cs="Simplified Arabic"/>
          <w:sz w:val="28"/>
          <w:szCs w:val="28"/>
          <w:rtl/>
        </w:rPr>
        <w:footnoteReference w:id="15"/>
      </w:r>
      <w:r w:rsidRPr="0001718E">
        <w:rPr>
          <w:rFonts w:ascii="Simplified Arabic" w:eastAsiaTheme="minorHAnsi" w:hAnsi="Simplified Arabic" w:cs="Simplified Arabic"/>
          <w:sz w:val="28"/>
          <w:szCs w:val="28"/>
          <w:rtl/>
        </w:rPr>
        <w:t>.</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ومن هنا يبدو جليا أن ابن رشد يحاول تطبيق آراءه السياسية على واقعه السياسي والاجتماعي في زمانه، وعلى واقع المسلمين قبله، ومن خلال ذلك يستمد المعاني الايجابية التي تخدم العلم المدني، والتي كان يراها قائمة في عهد الخلفاء الراشدين وفي عهد الرسول صلى الله عليه وسلم، الذي استطا</w:t>
      </w:r>
      <w:r>
        <w:rPr>
          <w:rFonts w:ascii="Simplified Arabic" w:eastAsiaTheme="minorHAnsi" w:hAnsi="Simplified Arabic" w:cs="Simplified Arabic"/>
          <w:sz w:val="28"/>
          <w:szCs w:val="28"/>
          <w:rtl/>
        </w:rPr>
        <w:t xml:space="preserve">ع ان يؤسس مجتمعا سعيدا من خلال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قامة دولة يحكمها الشرع، فضلا عن القانون الذ</w:t>
      </w:r>
      <w:r>
        <w:rPr>
          <w:rFonts w:ascii="Simplified Arabic" w:eastAsiaTheme="minorHAnsi" w:hAnsi="Simplified Arabic" w:cs="Simplified Arabic"/>
          <w:sz w:val="28"/>
          <w:szCs w:val="28"/>
          <w:rtl/>
        </w:rPr>
        <w:t xml:space="preserve">ي يستمد من العقل، وبالتالي فإن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 xml:space="preserve">حدى المسلمات التي ترتكز عليها الآراء السياسية لابن رشد </w:t>
      </w:r>
      <w:r>
        <w:rPr>
          <w:rFonts w:ascii="Simplified Arabic" w:eastAsiaTheme="minorHAnsi" w:hAnsi="Simplified Arabic" w:cs="Simplified Arabic"/>
          <w:sz w:val="28"/>
          <w:szCs w:val="28"/>
          <w:rtl/>
        </w:rPr>
        <w:t xml:space="preserve">تنطلق </w:t>
      </w:r>
      <w:r>
        <w:rPr>
          <w:rFonts w:ascii="Simplified Arabic" w:eastAsiaTheme="minorHAnsi" w:hAnsi="Simplified Arabic" w:cs="Simplified Arabic" w:hint="cs"/>
          <w:sz w:val="28"/>
          <w:szCs w:val="28"/>
          <w:rtl/>
        </w:rPr>
        <w:t>أ</w:t>
      </w:r>
      <w:r>
        <w:rPr>
          <w:rFonts w:ascii="Simplified Arabic" w:eastAsiaTheme="minorHAnsi" w:hAnsi="Simplified Arabic" w:cs="Simplified Arabic"/>
          <w:sz w:val="28"/>
          <w:szCs w:val="28"/>
          <w:rtl/>
        </w:rPr>
        <w:t>ساسا من دائرة الشريعة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سل</w:t>
      </w:r>
      <w:r>
        <w:rPr>
          <w:rFonts w:ascii="Simplified Arabic" w:eastAsiaTheme="minorHAnsi" w:hAnsi="Simplified Arabic" w:cs="Simplified Arabic"/>
          <w:sz w:val="28"/>
          <w:szCs w:val="28"/>
          <w:rtl/>
        </w:rPr>
        <w:t>امية، وتنبني تحديدا على نظرة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سلام</w:t>
      </w:r>
      <w:r>
        <w:rPr>
          <w:rFonts w:ascii="Simplified Arabic" w:eastAsiaTheme="minorHAnsi" w:hAnsi="Simplified Arabic" w:cs="Simplified Arabic"/>
          <w:sz w:val="28"/>
          <w:szCs w:val="28"/>
          <w:rtl/>
        </w:rPr>
        <w:t xml:space="preserve">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لى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نسان ورسالته في الكون من</w:t>
      </w:r>
      <w:r>
        <w:rPr>
          <w:rFonts w:ascii="Simplified Arabic" w:eastAsiaTheme="minorHAnsi" w:hAnsi="Simplified Arabic" w:cs="Simplified Arabic"/>
          <w:sz w:val="28"/>
          <w:szCs w:val="28"/>
          <w:rtl/>
        </w:rPr>
        <w:t xml:space="preserve"> خلال فكرة الاستخلاف، لذلك نجد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 xml:space="preserve">ن ابن رشد يبني فلسفته </w:t>
      </w:r>
      <w:r>
        <w:rPr>
          <w:rFonts w:ascii="Simplified Arabic" w:eastAsiaTheme="minorHAnsi" w:hAnsi="Simplified Arabic" w:cs="Simplified Arabic"/>
          <w:sz w:val="28"/>
          <w:szCs w:val="28"/>
          <w:rtl/>
        </w:rPr>
        <w:t>دائما على معنى ا</w:t>
      </w:r>
      <w:r>
        <w:rPr>
          <w:rFonts w:ascii="Simplified Arabic" w:eastAsiaTheme="minorHAnsi" w:hAnsi="Simplified Arabic" w:cs="Simplified Arabic" w:hint="cs"/>
          <w:sz w:val="28"/>
          <w:szCs w:val="28"/>
          <w:rtl/>
        </w:rPr>
        <w:t>لإ</w:t>
      </w:r>
      <w:r>
        <w:rPr>
          <w:rFonts w:ascii="Simplified Arabic" w:eastAsiaTheme="minorHAnsi" w:hAnsi="Simplified Arabic" w:cs="Simplified Arabic"/>
          <w:sz w:val="28"/>
          <w:szCs w:val="28"/>
          <w:rtl/>
        </w:rPr>
        <w:t>نسان وقيمة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نسان الذي يمثل أشرف الموجودات (وهو في حد ذاته غاية</w:t>
      </w:r>
      <w:r>
        <w:rPr>
          <w:rFonts w:ascii="Simplified Arabic" w:eastAsiaTheme="minorHAnsi" w:hAnsi="Simplified Arabic" w:cs="Simplified Arabic"/>
          <w:sz w:val="28"/>
          <w:szCs w:val="28"/>
          <w:rtl/>
        </w:rPr>
        <w:t xml:space="preserve"> في فلسفة ابن رشد)، وسعي هذا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نسا</w:t>
      </w:r>
      <w:r>
        <w:rPr>
          <w:rFonts w:ascii="Simplified Arabic" w:eastAsiaTheme="minorHAnsi" w:hAnsi="Simplified Arabic" w:cs="Simplified Arabic"/>
          <w:sz w:val="28"/>
          <w:szCs w:val="28"/>
          <w:rtl/>
        </w:rPr>
        <w:t xml:space="preserve">ن للحصول على الكمالات لا يكون </w:t>
      </w:r>
      <w:r>
        <w:rPr>
          <w:rFonts w:ascii="Simplified Arabic" w:eastAsiaTheme="minorHAnsi" w:hAnsi="Simplified Arabic" w:cs="Simplified Arabic" w:hint="cs"/>
          <w:sz w:val="28"/>
          <w:szCs w:val="28"/>
          <w:rtl/>
        </w:rPr>
        <w:t>إلا</w:t>
      </w:r>
      <w:r w:rsidRPr="0001718E">
        <w:rPr>
          <w:rFonts w:ascii="Simplified Arabic" w:eastAsiaTheme="minorHAnsi" w:hAnsi="Simplified Arabic" w:cs="Simplified Arabic"/>
          <w:sz w:val="28"/>
          <w:szCs w:val="28"/>
          <w:rtl/>
        </w:rPr>
        <w:t xml:space="preserve"> بالإعلاء من النشاط العقلي، وهذا، حسب ابن رشد، لا يتم بالعزلة عن المجتمع انما يتم ذلك عن طريق الاندماج ضمن الدولة.</w:t>
      </w:r>
    </w:p>
    <w:p w:rsidR="003E0498" w:rsidRPr="0001718E" w:rsidRDefault="003E0498" w:rsidP="003E0498">
      <w:pPr>
        <w:bidi/>
        <w:spacing w:after="0" w:line="240" w:lineRule="auto"/>
        <w:jc w:val="both"/>
        <w:rPr>
          <w:rFonts w:ascii="Simplified Arabic" w:eastAsiaTheme="minorHAnsi" w:hAnsi="Simplified Arabic" w:cs="Simplified Arabic"/>
          <w:b/>
          <w:bCs/>
          <w:sz w:val="28"/>
          <w:szCs w:val="28"/>
          <w:rtl/>
        </w:rPr>
      </w:pPr>
      <w:r>
        <w:rPr>
          <w:rFonts w:ascii="Simplified Arabic" w:eastAsiaTheme="minorHAnsi" w:hAnsi="Simplified Arabic" w:cs="Simplified Arabic" w:hint="cs"/>
          <w:b/>
          <w:bCs/>
          <w:sz w:val="28"/>
          <w:szCs w:val="28"/>
          <w:rtl/>
        </w:rPr>
        <w:t>3-</w:t>
      </w:r>
      <w:r w:rsidRPr="0001718E">
        <w:rPr>
          <w:rFonts w:ascii="Simplified Arabic" w:eastAsiaTheme="minorHAnsi" w:hAnsi="Simplified Arabic" w:cs="Simplified Arabic"/>
          <w:b/>
          <w:bCs/>
          <w:sz w:val="28"/>
          <w:szCs w:val="28"/>
          <w:rtl/>
        </w:rPr>
        <w:t xml:space="preserve"> قيمتي العدل والحرية:</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lastRenderedPageBreak/>
        <w:t xml:space="preserve">  </w:t>
      </w:r>
      <w:r w:rsidRPr="0001718E">
        <w:rPr>
          <w:rFonts w:ascii="Simplified Arabic" w:eastAsiaTheme="minorHAnsi" w:hAnsi="Simplified Arabic" w:cs="Simplified Arabic"/>
          <w:sz w:val="28"/>
          <w:szCs w:val="28"/>
          <w:rtl/>
        </w:rPr>
        <w:t>موقف ابن رشد من قيمتي العدل والحرية لا ينفصل عن مواقفه السياسية، وهو ينبع من الآراء الكلامية</w:t>
      </w:r>
      <w:r>
        <w:rPr>
          <w:rFonts w:ascii="Simplified Arabic" w:eastAsiaTheme="minorHAnsi" w:hAnsi="Simplified Arabic" w:cs="Simplified Arabic"/>
          <w:sz w:val="28"/>
          <w:szCs w:val="28"/>
          <w:rtl/>
        </w:rPr>
        <w:t xml:space="preserve"> التي حفل بها التراث العربي وا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 xml:space="preserve">سلامي، لكنه يختلف عنها من حيث الطرح والتناول، إذ يعتمد على المنهج العقلي ويتخذ من البرهان أداة في ذلك، والحقيقة أن الخطاب الديني والخطاب الفلسفي على حد سواء، لا يخلوان من الحديث عن العدل والحرية، باعتبارهما من </w:t>
      </w:r>
      <w:r>
        <w:rPr>
          <w:rFonts w:ascii="Simplified Arabic" w:eastAsiaTheme="minorHAnsi" w:hAnsi="Simplified Arabic" w:cs="Simplified Arabic"/>
          <w:sz w:val="28"/>
          <w:szCs w:val="28"/>
          <w:rtl/>
        </w:rPr>
        <w:t xml:space="preserve">القيم الأخلاقية الفاضلة، وغياب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حداهما على أرض الواقع السياسي والاجتماعي هو الذي يفسح المجال لانتشار المفاسد والمظالم، واغتصاب حقوق الضعفاء من الناس.</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أما العدل بالنسبة لابن رشد فيعد مسألة حيوية وضرورية لقيام المدينة الفاضلة ومنحها السلامة والبقاء، والحا</w:t>
      </w:r>
      <w:r>
        <w:rPr>
          <w:rFonts w:ascii="Simplified Arabic" w:eastAsiaTheme="minorHAnsi" w:hAnsi="Simplified Arabic" w:cs="Simplified Arabic"/>
          <w:sz w:val="28"/>
          <w:szCs w:val="28"/>
          <w:rtl/>
        </w:rPr>
        <w:t xml:space="preserve">كم العادل والفاضل هو الذي يسعى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 xml:space="preserve">لى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فشاء قيمة العدل في مدينته وبين ساكنيها، بحيث يعطي المناصب والمراتب لمن يستحقها فقط، وللمحافظة على العدل المدني لا بد عليه أن يتجنب ن</w:t>
      </w:r>
      <w:r>
        <w:rPr>
          <w:rFonts w:ascii="Simplified Arabic" w:eastAsiaTheme="minorHAnsi" w:hAnsi="Simplified Arabic" w:cs="Simplified Arabic"/>
          <w:sz w:val="28"/>
          <w:szCs w:val="28"/>
          <w:rtl/>
        </w:rPr>
        <w:t xml:space="preserve">قل موظفيه في الدولة من مسؤولية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أخرى، لأن ذلك من شأنه أن يقيم الاضط</w:t>
      </w:r>
      <w:r>
        <w:rPr>
          <w:rFonts w:ascii="Simplified Arabic" w:eastAsiaTheme="minorHAnsi" w:hAnsi="Simplified Arabic" w:cs="Simplified Arabic"/>
          <w:sz w:val="28"/>
          <w:szCs w:val="28"/>
          <w:rtl/>
        </w:rPr>
        <w:t>راب، ويبعث على التوتر والنزاع و</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شاعة الظلم والجور.</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وأما مفهوم العدل المدني الذي يقدمه ابن رشد، فليس بعيدا عن ما قرره أفلاطون، وليس ب</w:t>
      </w:r>
      <w:r>
        <w:rPr>
          <w:rFonts w:ascii="Simplified Arabic" w:eastAsiaTheme="minorHAnsi" w:hAnsi="Simplified Arabic" w:cs="Simplified Arabic"/>
          <w:sz w:val="28"/>
          <w:szCs w:val="28"/>
          <w:rtl/>
        </w:rPr>
        <w:t>عيدا أيضا عن ما تقرر الثقافة ا</w:t>
      </w:r>
      <w:r>
        <w:rPr>
          <w:rFonts w:ascii="Simplified Arabic" w:eastAsiaTheme="minorHAnsi" w:hAnsi="Simplified Arabic" w:cs="Simplified Arabic" w:hint="cs"/>
          <w:sz w:val="28"/>
          <w:szCs w:val="28"/>
          <w:rtl/>
        </w:rPr>
        <w:t>لإ</w:t>
      </w:r>
      <w:r>
        <w:rPr>
          <w:rFonts w:ascii="Simplified Arabic" w:eastAsiaTheme="minorHAnsi" w:hAnsi="Simplified Arabic" w:cs="Simplified Arabic"/>
          <w:sz w:val="28"/>
          <w:szCs w:val="28"/>
          <w:rtl/>
        </w:rPr>
        <w:t>سلامية، وهو أن يفعل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نسان وفقا لطاقته</w:t>
      </w:r>
      <w:r>
        <w:rPr>
          <w:rFonts w:ascii="Simplified Arabic" w:eastAsiaTheme="minorHAnsi" w:hAnsi="Simplified Arabic" w:cs="Simplified Arabic"/>
          <w:sz w:val="28"/>
          <w:szCs w:val="28"/>
          <w:rtl/>
        </w:rPr>
        <w:t xml:space="preserve">، ولما هو ميسر له، وأن يكون كل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نسان في مكانه الأليق به، وهذا العدل توجبه النو</w:t>
      </w:r>
      <w:r>
        <w:rPr>
          <w:rFonts w:ascii="Simplified Arabic" w:eastAsiaTheme="minorHAnsi" w:hAnsi="Simplified Arabic" w:cs="Simplified Arabic"/>
          <w:sz w:val="28"/>
          <w:szCs w:val="28"/>
          <w:rtl/>
        </w:rPr>
        <w:t>اميس، وعنه يقول ابن رشد: «إن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نصاف في هذه المدينة (يقصد المدينة الفا</w:t>
      </w:r>
      <w:r>
        <w:rPr>
          <w:rFonts w:ascii="Simplified Arabic" w:eastAsiaTheme="minorHAnsi" w:hAnsi="Simplified Arabic" w:cs="Simplified Arabic"/>
          <w:sz w:val="28"/>
          <w:szCs w:val="28"/>
          <w:rtl/>
        </w:rPr>
        <w:t xml:space="preserve">ضلة) وضبط النفس الذي هو فعل من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فعال العدل، ليس شيئا غير ما سبق أن قلناه في أمر سياسة المدينة، وذلك أنا قلنا إنه ينبغي على كل واحد من أهل المدينة، ممن يسكنونها، أن لا يقوم إلا بعمل واحد من الأعمال التي تحتاجها، وهو العمل الذي أعد له بالطبع، وهذه هي العدالة التي تمنح المدينة السلامة والبقاء، كما تعطيها الفضائل الثلاث (الحكمة والشجاعة والعفة)»</w:t>
      </w:r>
      <w:r w:rsidRPr="0001718E">
        <w:rPr>
          <w:rStyle w:val="Appelnotedebasdep"/>
          <w:rFonts w:ascii="Simplified Arabic" w:eastAsiaTheme="minorHAnsi" w:hAnsi="Simplified Arabic" w:cs="Simplified Arabic"/>
          <w:sz w:val="28"/>
          <w:szCs w:val="28"/>
          <w:rtl/>
        </w:rPr>
        <w:footnoteReference w:id="16"/>
      </w:r>
      <w:r w:rsidRPr="0001718E">
        <w:rPr>
          <w:rFonts w:ascii="Simplified Arabic" w:eastAsiaTheme="minorHAnsi" w:hAnsi="Simplified Arabic" w:cs="Simplified Arabic"/>
          <w:sz w:val="28"/>
          <w:szCs w:val="28"/>
          <w:rtl/>
        </w:rPr>
        <w:t>.</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Pr>
          <w:rFonts w:ascii="Simplified Arabic" w:eastAsiaTheme="minorHAnsi" w:hAnsi="Simplified Arabic" w:cs="Simplified Arabic"/>
          <w:sz w:val="28"/>
          <w:szCs w:val="28"/>
          <w:rtl/>
        </w:rPr>
        <w:t>و</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ذا كان هذا هو العدل المدني، فإن الظلم والجور ينشأ في المدن بمخ</w:t>
      </w:r>
      <w:r>
        <w:rPr>
          <w:rFonts w:ascii="Simplified Arabic" w:eastAsiaTheme="minorHAnsi" w:hAnsi="Simplified Arabic" w:cs="Simplified Arabic"/>
          <w:sz w:val="28"/>
          <w:szCs w:val="28"/>
          <w:rtl/>
        </w:rPr>
        <w:t>الفة هذه النواميس، بأن يتقلد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نسان منصبا غير منصبه الذي هو مؤهل له بالطبع، وفي ذلك يقول ابن رشد: «إن الزيغ في المدن الذي هو سبب الجور، لا يمكن أن يكون شيئا غير أن ينشأ كل واحد من أهلها على أ</w:t>
      </w:r>
      <w:r>
        <w:rPr>
          <w:rFonts w:ascii="Simplified Arabic" w:eastAsiaTheme="minorHAnsi" w:hAnsi="Simplified Arabic" w:cs="Simplified Arabic"/>
          <w:sz w:val="28"/>
          <w:szCs w:val="28"/>
          <w:rtl/>
        </w:rPr>
        <w:t xml:space="preserve">كثر من شيء واحد، فينتقل من شيء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آ</w:t>
      </w:r>
      <w:r>
        <w:rPr>
          <w:rFonts w:ascii="Simplified Arabic" w:eastAsiaTheme="minorHAnsi" w:hAnsi="Simplified Arabic" w:cs="Simplified Arabic"/>
          <w:sz w:val="28"/>
          <w:szCs w:val="28"/>
          <w:rtl/>
        </w:rPr>
        <w:t xml:space="preserve">خر، ومن فعل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 xml:space="preserve">لى فعل، ومن مرتبة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مرتبة،</w:t>
      </w:r>
      <w:r>
        <w:rPr>
          <w:rFonts w:ascii="Simplified Arabic" w:eastAsiaTheme="minorHAnsi" w:hAnsi="Simplified Arabic" w:cs="Simplified Arabic"/>
          <w:sz w:val="28"/>
          <w:szCs w:val="28"/>
          <w:rtl/>
        </w:rPr>
        <w:t xml:space="preserve"> على أنه قد يظن أن ذلك لا يسيء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المد</w:t>
      </w:r>
      <w:r>
        <w:rPr>
          <w:rFonts w:ascii="Simplified Arabic" w:eastAsiaTheme="minorHAnsi" w:hAnsi="Simplified Arabic" w:cs="Simplified Arabic"/>
          <w:sz w:val="28"/>
          <w:szCs w:val="28"/>
          <w:rtl/>
        </w:rPr>
        <w:t>ينة في الصنائع العملية، ولكن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ساءة تكون بادية للعيان في تحول ال</w:t>
      </w:r>
      <w:r>
        <w:rPr>
          <w:rFonts w:ascii="Simplified Arabic" w:eastAsiaTheme="minorHAnsi" w:hAnsi="Simplified Arabic" w:cs="Simplified Arabic"/>
          <w:sz w:val="28"/>
          <w:szCs w:val="28"/>
          <w:rtl/>
        </w:rPr>
        <w:t xml:space="preserve">أصناف (المراتب والطبقات) بعضها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بعض»</w:t>
      </w:r>
      <w:r w:rsidRPr="0001718E">
        <w:rPr>
          <w:rStyle w:val="Appelnotedebasdep"/>
          <w:rFonts w:ascii="Simplified Arabic" w:eastAsiaTheme="minorHAnsi" w:hAnsi="Simplified Arabic" w:cs="Simplified Arabic"/>
          <w:sz w:val="28"/>
          <w:szCs w:val="28"/>
          <w:rtl/>
        </w:rPr>
        <w:footnoteReference w:id="17"/>
      </w:r>
      <w:r w:rsidRPr="0001718E">
        <w:rPr>
          <w:rFonts w:ascii="Simplified Arabic" w:eastAsiaTheme="minorHAnsi" w:hAnsi="Simplified Arabic" w:cs="Simplified Arabic"/>
          <w:sz w:val="28"/>
          <w:szCs w:val="28"/>
          <w:rtl/>
        </w:rPr>
        <w:t>.</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وأما عن الحرية فقد آمن بها ابن رشد وتحدث عن السياسة الجماعية، أو مدينة الحرية، وهي المدينة التي يكون فيها الناس مؤمنون</w:t>
      </w:r>
      <w:r>
        <w:rPr>
          <w:rFonts w:ascii="Simplified Arabic" w:eastAsiaTheme="minorHAnsi" w:hAnsi="Simplified Arabic" w:cs="Simplified Arabic"/>
          <w:sz w:val="28"/>
          <w:szCs w:val="28"/>
          <w:rtl/>
        </w:rPr>
        <w:t xml:space="preserve"> بالحرية، ومعتقون من القيود وا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 xml:space="preserve">كراهات، بحيث أن الفرد في هذه المدينة بوسعه ممارسة حريته دون قيد أو شرط، وعندئذ تختفي مظاهر العنف والقهر، ويسود السلم السياسي </w:t>
      </w:r>
      <w:r w:rsidRPr="0001718E">
        <w:rPr>
          <w:rFonts w:ascii="Simplified Arabic" w:eastAsiaTheme="minorHAnsi" w:hAnsi="Simplified Arabic" w:cs="Simplified Arabic"/>
          <w:sz w:val="28"/>
          <w:szCs w:val="28"/>
          <w:rtl/>
        </w:rPr>
        <w:lastRenderedPageBreak/>
        <w:t>والاجتماعي بين أهل المدينة، يقول ابن رشد موضحا ذلك: «وهذه المدينة هي التي ترى العامة فيها أنها أحق بالحرية لأن كل واحد منهم فيها يعتقد أنه أحق بأن يكون حرا»</w:t>
      </w:r>
      <w:r w:rsidRPr="0001718E">
        <w:rPr>
          <w:rStyle w:val="Appelnotedebasdep"/>
          <w:rFonts w:ascii="Simplified Arabic" w:eastAsiaTheme="minorHAnsi" w:hAnsi="Simplified Arabic" w:cs="Simplified Arabic"/>
          <w:sz w:val="28"/>
          <w:szCs w:val="28"/>
          <w:rtl/>
        </w:rPr>
        <w:footnoteReference w:id="18"/>
      </w:r>
      <w:r w:rsidRPr="0001718E">
        <w:rPr>
          <w:rFonts w:ascii="Simplified Arabic" w:eastAsiaTheme="minorHAnsi" w:hAnsi="Simplified Arabic" w:cs="Simplified Arabic"/>
          <w:sz w:val="28"/>
          <w:szCs w:val="28"/>
          <w:rtl/>
        </w:rPr>
        <w:t>.</w:t>
      </w:r>
    </w:p>
    <w:p w:rsidR="003E0498"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لكن ابن رشد يرى أن قيمة الحرية من دون قيد أو شرط بإمكانها أن تت</w:t>
      </w:r>
      <w:r>
        <w:rPr>
          <w:rFonts w:ascii="Simplified Arabic" w:eastAsiaTheme="minorHAnsi" w:hAnsi="Simplified Arabic" w:cs="Simplified Arabic"/>
          <w:sz w:val="28"/>
          <w:szCs w:val="28"/>
          <w:rtl/>
        </w:rPr>
        <w:t xml:space="preserve">حول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لى مفسدة ومضرة، وذلك أن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 xml:space="preserve">يمان المطلق بالحرية قد يخلق </w:t>
      </w:r>
      <w:r>
        <w:rPr>
          <w:rFonts w:ascii="Simplified Arabic" w:eastAsiaTheme="minorHAnsi" w:hAnsi="Simplified Arabic" w:cs="Simplified Arabic"/>
          <w:sz w:val="28"/>
          <w:szCs w:val="28"/>
          <w:rtl/>
        </w:rPr>
        <w:t>جملة من المتناقضات بين الناس، و</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ذا كانت طبائع النفس تختلف، فإن مطالبهم التي تكون بدعوى الحرية، ستكون مطالبا متناقضة في حد ذاتها، ومن ذلك مثلا أن يتحول حكم الجماعة</w:t>
      </w:r>
      <w:r>
        <w:rPr>
          <w:rFonts w:ascii="Simplified Arabic" w:eastAsiaTheme="minorHAnsi" w:hAnsi="Simplified Arabic" w:cs="Simplified Arabic"/>
          <w:sz w:val="28"/>
          <w:szCs w:val="28"/>
          <w:rtl/>
        </w:rPr>
        <w:t xml:space="preserve">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لى حكم أقلية، وبالتالي يقع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كراه والظلم، ويقاتل الناس بعضهم بعضا ويسلب البعض منهم البعض الآخر، لذلك ل</w:t>
      </w:r>
      <w:r>
        <w:rPr>
          <w:rFonts w:ascii="Simplified Arabic" w:eastAsiaTheme="minorHAnsi" w:hAnsi="Simplified Arabic" w:cs="Simplified Arabic"/>
          <w:sz w:val="28"/>
          <w:szCs w:val="28"/>
          <w:rtl/>
        </w:rPr>
        <w:t xml:space="preserve">ا بد أن تخضع الحرية، كما العدل </w:t>
      </w:r>
      <w:r>
        <w:rPr>
          <w:rFonts w:ascii="Simplified Arabic" w:eastAsiaTheme="minorHAnsi" w:hAnsi="Simplified Arabic" w:cs="Simplified Arabic" w:hint="cs"/>
          <w:sz w:val="28"/>
          <w:szCs w:val="28"/>
          <w:rtl/>
        </w:rPr>
        <w:t>أ</w:t>
      </w:r>
      <w:r>
        <w:rPr>
          <w:rFonts w:ascii="Simplified Arabic" w:eastAsiaTheme="minorHAnsi" w:hAnsi="Simplified Arabic" w:cs="Simplified Arabic"/>
          <w:sz w:val="28"/>
          <w:szCs w:val="28"/>
          <w:rtl/>
        </w:rPr>
        <w:t xml:space="preserve">يضا،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لى الضوابط العقلية، فهما لا يتحققان في الدولة من دون أن يخضعا لما يقرره العلم النظري.</w:t>
      </w:r>
    </w:p>
    <w:p w:rsidR="003E0498" w:rsidRPr="0001718E" w:rsidRDefault="003E0498" w:rsidP="003E0498">
      <w:pPr>
        <w:bidi/>
        <w:spacing w:after="0" w:line="240" w:lineRule="auto"/>
        <w:jc w:val="both"/>
        <w:rPr>
          <w:rFonts w:ascii="Simplified Arabic" w:eastAsiaTheme="minorHAnsi" w:hAnsi="Simplified Arabic" w:cs="Simplified Arabic"/>
          <w:b/>
          <w:bCs/>
          <w:sz w:val="28"/>
          <w:szCs w:val="28"/>
          <w:rtl/>
        </w:rPr>
      </w:pPr>
      <w:r w:rsidRPr="0001718E">
        <w:rPr>
          <w:rFonts w:ascii="Simplified Arabic" w:eastAsiaTheme="minorHAnsi" w:hAnsi="Simplified Arabic" w:cs="Simplified Arabic"/>
          <w:b/>
          <w:bCs/>
          <w:sz w:val="28"/>
          <w:szCs w:val="28"/>
          <w:rtl/>
        </w:rPr>
        <w:t xml:space="preserve">خاتمة: </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 xml:space="preserve">في </w:t>
      </w:r>
      <w:r>
        <w:rPr>
          <w:rFonts w:ascii="Simplified Arabic" w:eastAsiaTheme="minorHAnsi" w:hAnsi="Simplified Arabic" w:cs="Simplified Arabic"/>
          <w:sz w:val="28"/>
          <w:szCs w:val="28"/>
          <w:rtl/>
        </w:rPr>
        <w:t xml:space="preserve">خاتمة هذا البحث بقي أن نقول إن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همال المسائل السياسية في فلسفة ابن رشد لا يعكس قلة في الأفكار والآراء السياسية، لأن تلك الأفكار لا نعثر عليها فقط في كتاب "الضروري في السياسة"، أو في كتاب "تلخيص الخطابة"، بل أيضا يمكن العثور عليها في نصوص أخرى لابن رشد م</w:t>
      </w:r>
      <w:r>
        <w:rPr>
          <w:rFonts w:ascii="Simplified Arabic" w:eastAsiaTheme="minorHAnsi" w:hAnsi="Simplified Arabic" w:cs="Simplified Arabic"/>
          <w:sz w:val="28"/>
          <w:szCs w:val="28"/>
          <w:rtl/>
        </w:rPr>
        <w:t xml:space="preserve">ن قبيل كتاب "فصل المقال"، </w:t>
      </w:r>
      <w:r w:rsidRPr="0001718E">
        <w:rPr>
          <w:rFonts w:ascii="Simplified Arabic" w:eastAsiaTheme="minorHAnsi" w:hAnsi="Simplified Arabic" w:cs="Simplified Arabic"/>
          <w:sz w:val="28"/>
          <w:szCs w:val="28"/>
          <w:rtl/>
        </w:rPr>
        <w:t>"تهافت التهافت"، و"الكشف عن مناهج الأدلة"، وغيرها من النصوص، وبذلك يمكن تكوين نظرة شاملة ومتكاملة لمجل الآراء والمواقف السياسية في فلسفة ابن رشد.</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Pr>
          <w:rFonts w:ascii="Simplified Arabic" w:eastAsiaTheme="minorHAnsi" w:hAnsi="Simplified Arabic" w:cs="Simplified Arabic"/>
          <w:sz w:val="28"/>
          <w:szCs w:val="28"/>
          <w:rtl/>
        </w:rPr>
        <w:t>و</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ذا كان ابن رشد قد اعتمد على الفكر السياسي الأفلاطوني في عرض آراءه السياسية، فإن الاختلافات بينهما جلية وواضحة، إن من حيث المنهج</w:t>
      </w:r>
      <w:r>
        <w:rPr>
          <w:rFonts w:ascii="Simplified Arabic" w:eastAsiaTheme="minorHAnsi" w:hAnsi="Simplified Arabic" w:cs="Simplified Arabic"/>
          <w:sz w:val="28"/>
          <w:szCs w:val="28"/>
          <w:rtl/>
        </w:rPr>
        <w:t xml:space="preserve">، أو من حيث النتائج التي توصلا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 xml:space="preserve">ليها، فالطريق المسدود الذي وصل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 xml:space="preserve">ليه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 xml:space="preserve">فلاطون عندما عرض نظريته في المدينة الفاضلة، حاول ابن رشد أن يبين أنه ليس هو </w:t>
      </w:r>
      <w:r>
        <w:rPr>
          <w:rFonts w:ascii="Simplified Arabic" w:eastAsiaTheme="minorHAnsi" w:hAnsi="Simplified Arabic" w:cs="Simplified Arabic"/>
          <w:sz w:val="28"/>
          <w:szCs w:val="28"/>
          <w:rtl/>
        </w:rPr>
        <w:t xml:space="preserve">الطريق الوحيد، بل إنه بالإمكان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نزال الم</w:t>
      </w:r>
      <w:r>
        <w:rPr>
          <w:rFonts w:ascii="Simplified Arabic" w:eastAsiaTheme="minorHAnsi" w:hAnsi="Simplified Arabic" w:cs="Simplified Arabic"/>
          <w:sz w:val="28"/>
          <w:szCs w:val="28"/>
          <w:rtl/>
        </w:rPr>
        <w:t xml:space="preserve">دينة الفاضلة من الاستحالة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لى ا</w:t>
      </w:r>
      <w:r>
        <w:rPr>
          <w:rFonts w:ascii="Simplified Arabic" w:eastAsiaTheme="minorHAnsi" w:hAnsi="Simplified Arabic" w:cs="Simplified Arabic" w:hint="cs"/>
          <w:sz w:val="28"/>
          <w:szCs w:val="28"/>
          <w:rtl/>
        </w:rPr>
        <w:t>لإ</w:t>
      </w:r>
      <w:r>
        <w:rPr>
          <w:rFonts w:ascii="Simplified Arabic" w:eastAsiaTheme="minorHAnsi" w:hAnsi="Simplified Arabic" w:cs="Simplified Arabic"/>
          <w:sz w:val="28"/>
          <w:szCs w:val="28"/>
          <w:rtl/>
        </w:rPr>
        <w:t xml:space="preserve">مكان، وفي الوقت الذي اعتمد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 xml:space="preserve">فلاطون على المحاورة والجدل، حاول </w:t>
      </w:r>
      <w:r>
        <w:rPr>
          <w:rFonts w:ascii="Simplified Arabic" w:eastAsiaTheme="minorHAnsi" w:hAnsi="Simplified Arabic" w:cs="Simplified Arabic"/>
          <w:sz w:val="28"/>
          <w:szCs w:val="28"/>
          <w:rtl/>
        </w:rPr>
        <w:t xml:space="preserve">ابن رشد </w:t>
      </w:r>
      <w:r>
        <w:rPr>
          <w:rFonts w:ascii="Simplified Arabic" w:eastAsiaTheme="minorHAnsi" w:hAnsi="Simplified Arabic" w:cs="Simplified Arabic" w:hint="cs"/>
          <w:sz w:val="28"/>
          <w:szCs w:val="28"/>
          <w:rtl/>
        </w:rPr>
        <w:t>أ</w:t>
      </w:r>
      <w:r>
        <w:rPr>
          <w:rFonts w:ascii="Simplified Arabic" w:eastAsiaTheme="minorHAnsi" w:hAnsi="Simplified Arabic" w:cs="Simplified Arabic"/>
          <w:sz w:val="28"/>
          <w:szCs w:val="28"/>
          <w:rtl/>
        </w:rPr>
        <w:t xml:space="preserve">ن يتجاوز ذلك </w:t>
      </w:r>
      <w:r>
        <w:rPr>
          <w:rFonts w:ascii="Simplified Arabic" w:eastAsiaTheme="minorHAnsi" w:hAnsi="Simplified Arabic" w:cs="Simplified Arabic" w:hint="cs"/>
          <w:sz w:val="28"/>
          <w:szCs w:val="28"/>
          <w:rtl/>
        </w:rPr>
        <w:t>إ</w:t>
      </w:r>
      <w:r>
        <w:rPr>
          <w:rFonts w:ascii="Simplified Arabic" w:eastAsiaTheme="minorHAnsi" w:hAnsi="Simplified Arabic" w:cs="Simplified Arabic"/>
          <w:sz w:val="28"/>
          <w:szCs w:val="28"/>
          <w:rtl/>
        </w:rPr>
        <w:t xml:space="preserve">لى منهج </w:t>
      </w:r>
      <w:r>
        <w:rPr>
          <w:rFonts w:ascii="Simplified Arabic" w:eastAsiaTheme="minorHAnsi" w:hAnsi="Simplified Arabic" w:cs="Simplified Arabic" w:hint="cs"/>
          <w:sz w:val="28"/>
          <w:szCs w:val="28"/>
          <w:rtl/>
        </w:rPr>
        <w:t>أ</w:t>
      </w:r>
      <w:r w:rsidRPr="0001718E">
        <w:rPr>
          <w:rFonts w:ascii="Simplified Arabic" w:eastAsiaTheme="minorHAnsi" w:hAnsi="Simplified Arabic" w:cs="Simplified Arabic"/>
          <w:sz w:val="28"/>
          <w:szCs w:val="28"/>
          <w:rtl/>
        </w:rPr>
        <w:t>كثر دقة وسلامة، وهو القائم على الأسس العقلية والبرهانية.</w:t>
      </w:r>
    </w:p>
    <w:p w:rsidR="003E0498" w:rsidRPr="0001718E" w:rsidRDefault="003E0498" w:rsidP="003E0498">
      <w:pPr>
        <w:bidi/>
        <w:spacing w:after="0" w:line="240" w:lineRule="auto"/>
        <w:jc w:val="both"/>
        <w:rPr>
          <w:rFonts w:ascii="Simplified Arabic" w:eastAsiaTheme="minorHAnsi" w:hAnsi="Simplified Arabic" w:cs="Simplified Arabic"/>
          <w:sz w:val="28"/>
          <w:szCs w:val="28"/>
          <w:rtl/>
        </w:rPr>
      </w:pPr>
      <w:r>
        <w:rPr>
          <w:rFonts w:ascii="Simplified Arabic" w:eastAsiaTheme="minorHAnsi" w:hAnsi="Simplified Arabic" w:cs="Simplified Arabic" w:hint="cs"/>
          <w:sz w:val="28"/>
          <w:szCs w:val="28"/>
          <w:rtl/>
        </w:rPr>
        <w:t xml:space="preserve">  </w:t>
      </w:r>
      <w:r w:rsidRPr="0001718E">
        <w:rPr>
          <w:rFonts w:ascii="Simplified Arabic" w:eastAsiaTheme="minorHAnsi" w:hAnsi="Simplified Arabic" w:cs="Simplified Arabic"/>
          <w:sz w:val="28"/>
          <w:szCs w:val="28"/>
          <w:rtl/>
        </w:rPr>
        <w:t xml:space="preserve">وفضلا عن فقد استند ابن رشد في عرض آراءه السياسية على تجربة المدينة </w:t>
      </w:r>
      <w:r>
        <w:rPr>
          <w:rFonts w:ascii="Simplified Arabic" w:eastAsiaTheme="minorHAnsi" w:hAnsi="Simplified Arabic" w:cs="Simplified Arabic"/>
          <w:sz w:val="28"/>
          <w:szCs w:val="28"/>
          <w:rtl/>
        </w:rPr>
        <w:t>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سلامية، سواء مدينة الرسول والخلفاء، أو نماذج أخرى</w:t>
      </w:r>
      <w:r>
        <w:rPr>
          <w:rFonts w:ascii="Simplified Arabic" w:eastAsiaTheme="minorHAnsi" w:hAnsi="Simplified Arabic" w:cs="Simplified Arabic"/>
          <w:sz w:val="28"/>
          <w:szCs w:val="28"/>
          <w:rtl/>
        </w:rPr>
        <w:t xml:space="preserve"> من المدن التي عرفها التاريخ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سلامي، ومن هنا فقد أعط</w:t>
      </w:r>
      <w:r>
        <w:rPr>
          <w:rFonts w:ascii="Simplified Arabic" w:eastAsiaTheme="minorHAnsi" w:hAnsi="Simplified Arabic" w:cs="Simplified Arabic"/>
          <w:sz w:val="28"/>
          <w:szCs w:val="28"/>
          <w:rtl/>
        </w:rPr>
        <w:t xml:space="preserve">ى ابن رشد لآرائه السياسية نفسا </w:t>
      </w:r>
      <w:r>
        <w:rPr>
          <w:rFonts w:ascii="Simplified Arabic" w:eastAsiaTheme="minorHAnsi" w:hAnsi="Simplified Arabic" w:cs="Simplified Arabic" w:hint="cs"/>
          <w:sz w:val="28"/>
          <w:szCs w:val="28"/>
          <w:rtl/>
        </w:rPr>
        <w:t>إ</w:t>
      </w:r>
      <w:r w:rsidRPr="0001718E">
        <w:rPr>
          <w:rFonts w:ascii="Simplified Arabic" w:eastAsiaTheme="minorHAnsi" w:hAnsi="Simplified Arabic" w:cs="Simplified Arabic"/>
          <w:sz w:val="28"/>
          <w:szCs w:val="28"/>
          <w:rtl/>
        </w:rPr>
        <w:t>سلا</w:t>
      </w:r>
      <w:r>
        <w:rPr>
          <w:rFonts w:ascii="Simplified Arabic" w:eastAsiaTheme="minorHAnsi" w:hAnsi="Simplified Arabic" w:cs="Simplified Arabic"/>
          <w:sz w:val="28"/>
          <w:szCs w:val="28"/>
          <w:rtl/>
        </w:rPr>
        <w:t>ميا، نابعا من الروح والثقافة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 xml:space="preserve">سلامية، وحاول أن يمزج ذلك، بما اطلع عليه من فلسفة اليونان </w:t>
      </w:r>
      <w:r>
        <w:rPr>
          <w:rFonts w:ascii="Simplified Arabic" w:eastAsiaTheme="minorHAnsi" w:hAnsi="Simplified Arabic" w:cs="Simplified Arabic"/>
          <w:sz w:val="28"/>
          <w:szCs w:val="28"/>
          <w:rtl/>
        </w:rPr>
        <w:t>في هذا الشأن، مركزا على قيمة ا</w:t>
      </w:r>
      <w:r>
        <w:rPr>
          <w:rFonts w:ascii="Simplified Arabic" w:eastAsiaTheme="minorHAnsi" w:hAnsi="Simplified Arabic" w:cs="Simplified Arabic" w:hint="cs"/>
          <w:sz w:val="28"/>
          <w:szCs w:val="28"/>
          <w:rtl/>
        </w:rPr>
        <w:t>لإ</w:t>
      </w:r>
      <w:r w:rsidRPr="0001718E">
        <w:rPr>
          <w:rFonts w:ascii="Simplified Arabic" w:eastAsiaTheme="minorHAnsi" w:hAnsi="Simplified Arabic" w:cs="Simplified Arabic"/>
          <w:sz w:val="28"/>
          <w:szCs w:val="28"/>
          <w:rtl/>
        </w:rPr>
        <w:t>نسان الوجودية، وأحقيته في خلافة الأرض على أساس الشرع، وقيم الحرية والعدل.</w:t>
      </w:r>
    </w:p>
    <w:p w:rsidR="003E0498" w:rsidRPr="0001718E" w:rsidRDefault="003E0498" w:rsidP="00DB53B4">
      <w:pPr>
        <w:pStyle w:val="Notedebasdepage"/>
        <w:bidi/>
      </w:pPr>
    </w:p>
    <w:p w:rsidR="00E46616" w:rsidRPr="003E0498" w:rsidRDefault="00E46616" w:rsidP="003E0498">
      <w:pPr>
        <w:bidi/>
        <w:spacing w:after="0" w:line="240" w:lineRule="auto"/>
        <w:rPr>
          <w:rFonts w:ascii="Simplified Arabic" w:hAnsi="Simplified Arabic" w:cs="Simplified Arabic"/>
          <w:sz w:val="28"/>
          <w:szCs w:val="28"/>
        </w:rPr>
      </w:pPr>
    </w:p>
    <w:sectPr w:rsidR="00E46616" w:rsidRPr="003E0498" w:rsidSect="00D8235C">
      <w:headerReference w:type="default" r:id="rId9"/>
      <w:footerReference w:type="default" r:id="rId10"/>
      <w:headerReference w:type="first" r:id="rId11"/>
      <w:footerReference w:type="first" r:id="rId12"/>
      <w:footnotePr>
        <w:numRestart w:val="eachPage"/>
      </w:footnotePr>
      <w:endnotePr>
        <w:numFmt w:val="decimal"/>
      </w:endnotePr>
      <w:pgSz w:w="11906" w:h="16838"/>
      <w:pgMar w:top="1418" w:right="1418" w:bottom="1418" w:left="1418" w:header="142" w:footer="9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05EA" w:rsidRDefault="006F05EA" w:rsidP="00A27053">
      <w:pPr>
        <w:spacing w:after="0" w:line="240" w:lineRule="auto"/>
      </w:pPr>
      <w:r>
        <w:separator/>
      </w:r>
    </w:p>
  </w:endnote>
  <w:endnote w:type="continuationSeparator" w:id="1">
    <w:p w:rsidR="006F05EA" w:rsidRDefault="006F05EA" w:rsidP="00A2705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Fanan">
    <w:altName w:val="Times New Roman"/>
    <w:charset w:val="B2"/>
    <w:family w:val="auto"/>
    <w:pitch w:val="variable"/>
    <w:sig w:usb0="00002000" w:usb1="00000000" w:usb2="00000000" w:usb3="00000000" w:csb0="00000040" w:csb1="00000000"/>
  </w:font>
  <w:font w:name="ae_Ouhod">
    <w:altName w:val="Arial"/>
    <w:charset w:val="00"/>
    <w:family w:val="swiss"/>
    <w:pitch w:val="variable"/>
    <w:sig w:usb0="00000000" w:usb1="C000204A" w:usb2="00000008" w:usb3="00000000" w:csb0="00000041" w:csb1="00000000"/>
  </w:font>
  <w:font w:name="AL-Fares">
    <w:altName w:val="Times New Roman"/>
    <w:charset w:val="B2"/>
    <w:family w:val="auto"/>
    <w:pitch w:val="variable"/>
    <w:sig w:usb0="00002000" w:usb1="00000000" w:usb2="00000000" w:usb3="00000000" w:csb0="00000040" w:csb1="00000000"/>
  </w:font>
  <w:font w:name="Copperplate Gothic Bold">
    <w:panose1 w:val="020E0705020206020404"/>
    <w:charset w:val="00"/>
    <w:family w:val="swiss"/>
    <w:pitch w:val="variable"/>
    <w:sig w:usb0="00000003" w:usb1="00000000" w:usb2="00000000" w:usb3="00000000" w:csb0="00000001" w:csb1="00000000"/>
  </w:font>
  <w:font w:name="AdvertisingExtraBold">
    <w:altName w:val="Times New Roman"/>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Default="00C22563" w:rsidP="00C22563">
    <w:pPr>
      <w:pStyle w:val="Pieddepage"/>
      <w:bidi/>
      <w:ind w:right="-1417" w:hanging="1276"/>
      <w:jc w:val="center"/>
      <w:rPr>
        <w:b/>
        <w:bCs/>
        <w:sz w:val="18"/>
        <w:szCs w:val="18"/>
        <w:rtl/>
        <w:lang w:bidi="ar-DZ"/>
      </w:rPr>
    </w:pPr>
    <w:r>
      <w:rPr>
        <w:b/>
        <w:bCs/>
        <w:sz w:val="18"/>
        <w:szCs w:val="18"/>
        <w:rtl/>
        <w:lang w:bidi="ar-DZ"/>
      </w:rPr>
      <w:tab/>
    </w:r>
    <w:r>
      <w:rPr>
        <w:b/>
        <w:bCs/>
        <w:sz w:val="18"/>
        <w:szCs w:val="18"/>
        <w:rtl/>
        <w:lang w:bidi="ar-DZ"/>
      </w:rPr>
      <w:tab/>
    </w:r>
    <w:r w:rsidR="003C7633" w:rsidRPr="003C7633">
      <w:rPr>
        <w:b/>
        <w:bCs/>
        <w:noProof/>
        <w:sz w:val="18"/>
        <w:szCs w:val="18"/>
        <w:rtl/>
        <w:lang w:eastAsia="fr-F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4" o:spid="_x0000_s2049" type="#_x0000_t5" style="position:absolute;left:0;text-align:left;margin-left:0;margin-top:0;width:167.4pt;height:161.8pt;flip:x;z-index:-251656192;visibility:visible;mso-position-horizontal:left;mso-position-horizontal-relative:page;mso-position-vertical:bottom;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" adj="21600" fillcolor="#d2eaf1" stroked="f">
          <v:textbox style="mso-next-textbox:#AutoShape 14">
            <w:txbxContent>
              <w:p w:rsidR="00C22563" w:rsidRDefault="003C7633">
                <w:pPr>
                  <w:jc w:val="center"/>
                  <w:rPr>
                    <w:szCs w:val="72"/>
                  </w:rPr>
                </w:pPr>
                <w:r w:rsidRPr="003C7633">
                  <w:fldChar w:fldCharType="begin"/>
                </w:r>
                <w:r w:rsidR="00C22563">
                  <w:instrText xml:space="preserve"> PAGE    \* MERGEFORMAT </w:instrText>
                </w:r>
                <w:r w:rsidRPr="003C7633">
                  <w:fldChar w:fldCharType="separate"/>
                </w:r>
                <w:r w:rsidR="00772D32" w:rsidRPr="00772D32">
                  <w:rPr>
                    <w:rFonts w:ascii="Cambria" w:hAnsi="Cambria"/>
                    <w:noProof/>
                    <w:color w:val="FFFFFF"/>
                    <w:sz w:val="72"/>
                    <w:szCs w:val="72"/>
                  </w:rPr>
                  <w:t>10</w:t>
                </w:r>
                <w:r>
                  <w:rPr>
                    <w:rFonts w:ascii="Cambria" w:hAnsi="Cambria"/>
                    <w:noProof/>
                    <w:color w:val="FFFFFF"/>
                    <w:sz w:val="72"/>
                    <w:szCs w:val="72"/>
                  </w:rPr>
                  <w:fldChar w:fldCharType="end"/>
                </w:r>
              </w:p>
            </w:txbxContent>
          </v:textbox>
          <w10:wrap anchorx="page" anchory="page"/>
        </v:shape>
      </w:pict>
    </w:r>
    <w:r>
      <w:rPr>
        <w:b/>
        <w:bCs/>
        <w:sz w:val="18"/>
        <w:szCs w:val="18"/>
        <w:rtl/>
        <w:lang w:bidi="ar-DZ"/>
      </w:rPr>
      <w:tab/>
    </w:r>
  </w:p>
  <w:p w:rsidR="00C22563" w:rsidRPr="00D311B5" w:rsidRDefault="003C7633" w:rsidP="00C22563">
    <w:pPr>
      <w:pStyle w:val="Pieddepage"/>
      <w:ind w:right="-1417" w:hanging="1276"/>
      <w:jc w:val="center"/>
      <w:rPr>
        <w:sz w:val="14"/>
        <w:szCs w:val="14"/>
        <w:rtl/>
        <w:lang w:bidi="ar-DZ"/>
      </w:rPr>
    </w:pPr>
    <w:r w:rsidRPr="003C7633">
      <w:rPr>
        <w:noProof/>
        <w:sz w:val="2"/>
        <w:szCs w:val="2"/>
        <w:rtl/>
        <w:lang w:eastAsia="fr-FR"/>
      </w:rPr>
      <w:pict>
        <v:shape id="AutoShape 23" o:spid="_x0000_s2054" type="#_x0000_t5" style="position:absolute;left:0;text-align:left;margin-left:.6pt;margin-top:685.2pt;width:167.4pt;height:161.8pt;flip:x;z-index:-25165107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" adj="21600" fillcolor="#d2eaf1" stroked="f">
          <v:textbox style="mso-next-textbox:#AutoShape 23">
            <w:txbxContent>
              <w:p w:rsidR="00C22563" w:rsidRDefault="003C7633" w:rsidP="00C22563">
                <w:pPr>
                  <w:jc w:val="center"/>
                  <w:rPr>
                    <w:szCs w:val="72"/>
                  </w:rPr>
                </w:pPr>
                <w:r w:rsidRPr="003C7633">
                  <w:fldChar w:fldCharType="begin"/>
                </w:r>
                <w:r w:rsidR="00C22563">
                  <w:instrText xml:space="preserve"> PAGE    \* MERGEFORMAT </w:instrText>
                </w:r>
                <w:r w:rsidRPr="003C7633">
                  <w:fldChar w:fldCharType="separate"/>
                </w:r>
                <w:r w:rsidR="00772D32" w:rsidRPr="00772D32">
                  <w:rPr>
                    <w:rFonts w:ascii="Cambria" w:hAnsi="Cambria"/>
                    <w:noProof/>
                    <w:color w:val="FFFFFF"/>
                    <w:sz w:val="72"/>
                    <w:szCs w:val="72"/>
                  </w:rPr>
                  <w:t>10</w:t>
                </w:r>
                <w:r>
                  <w:rPr>
                    <w:rFonts w:ascii="Cambria" w:hAnsi="Cambria"/>
                    <w:noProof/>
                    <w:color w:val="FFFFFF"/>
                    <w:sz w:val="72"/>
                    <w:szCs w:val="72"/>
                  </w:rPr>
                  <w:fldChar w:fldCharType="end"/>
                </w:r>
              </w:p>
            </w:txbxContent>
          </v:textbox>
          <w10:wrap anchorx="page" anchory="page"/>
        </v:shape>
      </w:pict>
    </w:r>
    <w:r w:rsidR="00C2256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C22563">
      <w:rPr>
        <w:rFonts w:hint="cs"/>
        <w:sz w:val="10"/>
        <w:szCs w:val="10"/>
        <w:rtl/>
      </w:rPr>
      <w:t>ـــــــــــــــــــ</w:t>
    </w:r>
    <w:r w:rsidR="00C22563">
      <w:rPr>
        <w:rFonts w:hint="cs"/>
        <w:sz w:val="10"/>
        <w:szCs w:val="10"/>
        <w:rtl/>
        <w:lang w:bidi="ar-DZ"/>
      </w:rPr>
      <w:t>ـــــــــــــــــــــــــــــــــــــــــــــــــــــــــــــــــــــــــــــــــــــــــــــــــــــــــــــــــــــــــــ</w:t>
    </w:r>
    <w:r w:rsidR="00C2256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C22563" w:rsidRPr="004E25C5" w:rsidRDefault="00C22563" w:rsidP="00DC5074">
    <w:pPr>
      <w:pStyle w:val="Pieddepage"/>
      <w:bidi/>
      <w:ind w:hanging="851"/>
      <w:jc w:val="center"/>
      <w:rPr>
        <w:sz w:val="24"/>
        <w:szCs w:val="24"/>
        <w:lang w:bidi="ar-DZ"/>
      </w:rPr>
    </w:pPr>
    <w:r w:rsidRPr="004E25C5">
      <w:rPr>
        <w:rFonts w:ascii="Times New Roman" w:hAnsi="Times New Roman" w:cs="Times New Roman" w:hint="cs"/>
        <w:b/>
        <w:bCs/>
        <w:sz w:val="24"/>
        <w:szCs w:val="24"/>
        <w:rtl/>
        <w:lang w:bidi="ar-DZ"/>
      </w:rPr>
      <w:t xml:space="preserve">العنوان: </w:t>
    </w:r>
    <w:r w:rsidRPr="004E25C5">
      <w:rPr>
        <w:rFonts w:ascii="Times New Roman" w:hAnsi="Times New Roman" w:cs="Times New Roman"/>
        <w:b/>
        <w:bCs/>
        <w:sz w:val="24"/>
        <w:szCs w:val="24"/>
        <w:rtl/>
        <w:lang w:bidi="ar-DZ"/>
      </w:rPr>
      <w:t xml:space="preserve"> </w:t>
    </w:r>
    <w:r w:rsidRPr="004E25C5">
      <w:rPr>
        <w:rFonts w:ascii="Times New Roman" w:hAnsi="Times New Roman" w:cs="Times New Roman"/>
        <w:sz w:val="24"/>
        <w:szCs w:val="24"/>
        <w:rtl/>
        <w:lang w:bidi="ar-DZ"/>
      </w:rPr>
      <w:t>جامعة الجزائر2</w:t>
    </w:r>
    <w:r w:rsidRPr="004E25C5">
      <w:rPr>
        <w:rFonts w:ascii="Times New Roman" w:hAnsi="Times New Roman" w:cs="Times New Roman" w:hint="cs"/>
        <w:sz w:val="24"/>
        <w:szCs w:val="24"/>
        <w:rtl/>
        <w:lang w:bidi="ar-DZ"/>
      </w:rPr>
      <w:t>، عمارة مخابر البحث،</w:t>
    </w:r>
    <w:r w:rsidRPr="004E25C5">
      <w:rPr>
        <w:rFonts w:ascii="Times New Roman" w:hAnsi="Times New Roman" w:cs="Times New Roman"/>
        <w:sz w:val="24"/>
        <w:szCs w:val="24"/>
        <w:rtl/>
        <w:lang w:bidi="ar-DZ"/>
      </w:rPr>
      <w:t xml:space="preserve"> </w:t>
    </w:r>
    <w:r w:rsidRPr="004E25C5">
      <w:rPr>
        <w:rFonts w:ascii="Times New Roman" w:hAnsi="Times New Roman" w:cs="Times New Roman" w:hint="cs"/>
        <w:sz w:val="24"/>
        <w:szCs w:val="24"/>
        <w:rtl/>
        <w:lang w:bidi="ar-DZ"/>
      </w:rPr>
      <w:t xml:space="preserve">شارع </w:t>
    </w:r>
    <w:r w:rsidRPr="004E25C5">
      <w:rPr>
        <w:rFonts w:ascii="Times New Roman" w:hAnsi="Times New Roman" w:cs="Times New Roman"/>
        <w:sz w:val="24"/>
        <w:szCs w:val="24"/>
        <w:rtl/>
        <w:lang w:bidi="ar-DZ"/>
      </w:rPr>
      <w:t>جمال الدين الأفغاني – بوزريعة – الجزائر</w:t>
    </w:r>
    <w:r w:rsidRPr="004E25C5">
      <w:rPr>
        <w:rFonts w:ascii="Times New Roman" w:hAnsi="Times New Roman" w:cs="Times New Roman"/>
        <w:sz w:val="24"/>
        <w:szCs w:val="24"/>
        <w:lang w:bidi="ar-DZ"/>
      </w:rPr>
      <w:t>-</w:t>
    </w:r>
    <w:r w:rsidRPr="004E25C5">
      <w:rPr>
        <w:rFonts w:ascii="Times New Roman" w:hAnsi="Times New Roman" w:cs="Times New Roman"/>
        <w:sz w:val="24"/>
        <w:szCs w:val="24"/>
        <w:rtl/>
        <w:lang w:bidi="ar-DZ"/>
      </w:rPr>
      <w:t xml:space="preserve"> </w:t>
    </w:r>
    <w:r w:rsidRPr="004E25C5">
      <w:rPr>
        <w:rFonts w:ascii="Times New Roman" w:hAnsi="Times New Roman" w:cs="Times New Roman" w:hint="cs"/>
        <w:sz w:val="24"/>
        <w:szCs w:val="24"/>
        <w:rtl/>
        <w:lang w:bidi="ar-DZ"/>
      </w:rPr>
      <w:t xml:space="preserve"> </w:t>
    </w:r>
    <w:r w:rsidRPr="004E25C5">
      <w:rPr>
        <w:rFonts w:ascii="Times New Roman" w:hAnsi="Times New Roman" w:cs="Times New Roman" w:hint="cs"/>
        <w:b/>
        <w:bCs/>
        <w:sz w:val="24"/>
        <w:szCs w:val="24"/>
        <w:rtl/>
        <w:lang w:bidi="ar-DZ"/>
      </w:rPr>
      <w:t>الموقع الإلكتروني</w:t>
    </w:r>
    <w:r w:rsidRPr="004E25C5">
      <w:rPr>
        <w:rFonts w:ascii="Times New Roman" w:hAnsi="Times New Roman" w:cs="Times New Roman"/>
        <w:b/>
        <w:bCs/>
        <w:sz w:val="24"/>
        <w:szCs w:val="24"/>
        <w:lang w:bidi="ar-DZ"/>
      </w:rPr>
      <w:t xml:space="preserve"> (URL</w:t>
    </w:r>
    <w:r w:rsidRPr="004E25C5">
      <w:rPr>
        <w:rFonts w:ascii="Times New Roman" w:hAnsi="Times New Roman" w:cs="Times New Roman"/>
        <w:sz w:val="24"/>
        <w:szCs w:val="24"/>
        <w:lang w:bidi="ar-DZ"/>
      </w:rPr>
      <w:t>)</w:t>
    </w:r>
    <w:r w:rsidRPr="004E25C5">
      <w:rPr>
        <w:rFonts w:ascii="Times New Roman" w:hAnsi="Times New Roman" w:cs="Times New Roman" w:hint="cs"/>
        <w:sz w:val="24"/>
        <w:szCs w:val="24"/>
        <w:rtl/>
        <w:lang w:bidi="ar-DZ"/>
      </w:rPr>
      <w:t xml:space="preserve">: </w:t>
    </w:r>
    <w:r w:rsidRPr="004E25C5">
      <w:rPr>
        <w:rFonts w:ascii="Times New Roman" w:hAnsi="Times New Roman" w:cs="Times New Roman"/>
        <w:sz w:val="24"/>
        <w:szCs w:val="24"/>
        <w:lang w:bidi="ar-DZ"/>
      </w:rPr>
      <w:t xml:space="preserve">  - </w:t>
    </w:r>
    <w:r w:rsidRPr="004E25C5">
      <w:rPr>
        <w:rFonts w:ascii="Arial" w:hAnsi="Arial"/>
        <w:sz w:val="24"/>
        <w:szCs w:val="24"/>
      </w:rPr>
      <w:t>http://www.asjp.cerist.dz/en/PresentationRevue/283</w:t>
    </w:r>
  </w:p>
  <w:p w:rsidR="00C22563" w:rsidRPr="00D311B5" w:rsidRDefault="00C22563" w:rsidP="00C22563">
    <w:pPr>
      <w:pStyle w:val="Pieddepage"/>
      <w:tabs>
        <w:tab w:val="center" w:pos="5953"/>
        <w:tab w:val="left" w:pos="8134"/>
      </w:tabs>
      <w:bidi/>
      <w:rPr>
        <w:b/>
        <w:bCs/>
        <w:sz w:val="16"/>
        <w:szCs w:val="16"/>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Pr="00D311B5" w:rsidRDefault="003C7633" w:rsidP="00C22563">
    <w:pPr>
      <w:pStyle w:val="Pieddepage"/>
      <w:ind w:right="-1417" w:hanging="1276"/>
      <w:jc w:val="center"/>
      <w:rPr>
        <w:sz w:val="14"/>
        <w:szCs w:val="14"/>
        <w:rtl/>
        <w:lang w:bidi="ar-DZ"/>
      </w:rPr>
    </w:pPr>
    <w:r w:rsidRPr="003C7633">
      <w:rPr>
        <w:noProof/>
        <w:sz w:val="2"/>
        <w:szCs w:val="2"/>
        <w:rtl/>
        <w:lang w:eastAsia="fr-F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28" o:spid="_x0000_s2055" type="#_x0000_t5" style="position:absolute;left:0;text-align:left;margin-left:.6pt;margin-top:685.2pt;width:167.4pt;height:161.8pt;flip:x;z-index:-25165004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" adj="21600" fillcolor="#d2eaf1" stroked="f">
          <v:textbox style="mso-next-textbox:#AutoShape 28">
            <w:txbxContent>
              <w:p w:rsidR="00C22563" w:rsidRPr="00701E96" w:rsidRDefault="00C22563" w:rsidP="00C22563">
                <w:pPr>
                  <w:rPr>
                    <w:szCs w:val="72"/>
                  </w:rPr>
                </w:pPr>
              </w:p>
            </w:txbxContent>
          </v:textbox>
          <w10:wrap anchorx="page" anchory="page"/>
        </v:shape>
      </w:pict>
    </w:r>
    <w:r w:rsidR="00C2256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C22563">
      <w:rPr>
        <w:rFonts w:hint="cs"/>
        <w:sz w:val="10"/>
        <w:szCs w:val="10"/>
        <w:rtl/>
      </w:rPr>
      <w:t>ـــــــــــــــــــ</w:t>
    </w:r>
    <w:r w:rsidR="00C22563">
      <w:rPr>
        <w:rFonts w:hint="cs"/>
        <w:sz w:val="10"/>
        <w:szCs w:val="10"/>
        <w:rtl/>
        <w:lang w:bidi="ar-DZ"/>
      </w:rPr>
      <w:t>ـــــــــــــــــــــــــــــــــــــــــــــــــــــــــــــــــــــــــــــــــــــــــــــــــــــــــــــــــــــــــــ</w:t>
    </w:r>
    <w:r w:rsidR="00C2256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C22563" w:rsidRPr="00EC41CB" w:rsidRDefault="00C22563" w:rsidP="00F915E9">
    <w:pPr>
      <w:pStyle w:val="Pieddepage"/>
      <w:bidi/>
      <w:ind w:hanging="851"/>
      <w:jc w:val="center"/>
      <w:rPr>
        <w:sz w:val="20"/>
        <w:szCs w:val="20"/>
      </w:rPr>
    </w:pPr>
    <w:r w:rsidRPr="00EC41CB">
      <w:rPr>
        <w:rFonts w:ascii="Times New Roman" w:hAnsi="Times New Roman" w:cs="Times New Roman" w:hint="cs"/>
        <w:b/>
        <w:bCs/>
        <w:sz w:val="20"/>
        <w:szCs w:val="20"/>
        <w:rtl/>
        <w:lang w:bidi="ar-DZ"/>
      </w:rPr>
      <w:t xml:space="preserve">العنوان: </w:t>
    </w:r>
    <w:r w:rsidRPr="00EC41CB">
      <w:rPr>
        <w:rFonts w:ascii="Times New Roman" w:hAnsi="Times New Roman" w:cs="Times New Roman"/>
        <w:b/>
        <w:bCs/>
        <w:sz w:val="20"/>
        <w:szCs w:val="20"/>
        <w:rtl/>
        <w:lang w:bidi="ar-DZ"/>
      </w:rPr>
      <w:t xml:space="preserve"> </w:t>
    </w:r>
    <w:r w:rsidRPr="00EC41CB">
      <w:rPr>
        <w:rFonts w:ascii="Times New Roman" w:hAnsi="Times New Roman" w:cs="Times New Roman"/>
        <w:sz w:val="20"/>
        <w:szCs w:val="20"/>
        <w:rtl/>
        <w:lang w:bidi="ar-DZ"/>
      </w:rPr>
      <w:t>جامعة الجزائر2</w:t>
    </w:r>
    <w:r w:rsidRPr="00EC41CB">
      <w:rPr>
        <w:rFonts w:ascii="Times New Roman" w:hAnsi="Times New Roman" w:cs="Times New Roman" w:hint="cs"/>
        <w:sz w:val="20"/>
        <w:szCs w:val="20"/>
        <w:rtl/>
        <w:lang w:bidi="ar-DZ"/>
      </w:rPr>
      <w:t>، عمارة البحث،</w:t>
    </w:r>
    <w:r w:rsidRPr="00EC41CB">
      <w:rPr>
        <w:rFonts w:ascii="Times New Roman" w:hAnsi="Times New Roman" w:cs="Times New Roman"/>
        <w:sz w:val="20"/>
        <w:szCs w:val="20"/>
        <w:rtl/>
        <w:lang w:bidi="ar-DZ"/>
      </w:rPr>
      <w:t xml:space="preserve"> جمال الدين الأفغاني – بوزريعة – الجزائر</w:t>
    </w:r>
    <w:r w:rsidRPr="00EC41CB">
      <w:rPr>
        <w:rFonts w:ascii="Times New Roman" w:hAnsi="Times New Roman" w:cs="Times New Roman"/>
        <w:sz w:val="20"/>
        <w:szCs w:val="20"/>
        <w:lang w:bidi="ar-DZ"/>
      </w:rPr>
      <w:t>-</w:t>
    </w:r>
    <w:r w:rsidRPr="00EC41CB">
      <w:rPr>
        <w:rFonts w:ascii="Times New Roman" w:hAnsi="Times New Roman" w:cs="Times New Roman"/>
        <w:sz w:val="20"/>
        <w:szCs w:val="20"/>
        <w:rtl/>
        <w:lang w:bidi="ar-DZ"/>
      </w:rPr>
      <w:t xml:space="preserve"> </w:t>
    </w:r>
    <w:r w:rsidRPr="00EC41CB">
      <w:rPr>
        <w:rFonts w:ascii="Times New Roman" w:hAnsi="Times New Roman" w:cs="Times New Roman" w:hint="cs"/>
        <w:sz w:val="20"/>
        <w:szCs w:val="20"/>
        <w:rtl/>
        <w:lang w:bidi="ar-DZ"/>
      </w:rPr>
      <w:t xml:space="preserve"> </w:t>
    </w:r>
    <w:r w:rsidRPr="00EC41CB">
      <w:rPr>
        <w:rFonts w:ascii="Times New Roman" w:hAnsi="Times New Roman" w:cs="Times New Roman" w:hint="cs"/>
        <w:b/>
        <w:bCs/>
        <w:sz w:val="20"/>
        <w:szCs w:val="20"/>
        <w:rtl/>
        <w:lang w:bidi="ar-DZ"/>
      </w:rPr>
      <w:t>الموقع الإلكتروني</w:t>
    </w:r>
    <w:r w:rsidRPr="00EC41CB">
      <w:rPr>
        <w:rFonts w:ascii="Times New Roman" w:hAnsi="Times New Roman" w:cs="Times New Roman"/>
        <w:b/>
        <w:bCs/>
        <w:sz w:val="20"/>
        <w:szCs w:val="20"/>
        <w:lang w:bidi="ar-DZ"/>
      </w:rPr>
      <w:t xml:space="preserve"> (URL</w:t>
    </w:r>
    <w:r w:rsidRPr="00EC41CB">
      <w:rPr>
        <w:rFonts w:ascii="Times New Roman" w:hAnsi="Times New Roman" w:cs="Times New Roman"/>
        <w:sz w:val="20"/>
        <w:szCs w:val="20"/>
        <w:lang w:bidi="ar-DZ"/>
      </w:rPr>
      <w:t>)</w:t>
    </w:r>
    <w:r w:rsidRPr="00EC41CB">
      <w:rPr>
        <w:rFonts w:ascii="Times New Roman" w:hAnsi="Times New Roman" w:cs="Times New Roman" w:hint="cs"/>
        <w:sz w:val="20"/>
        <w:szCs w:val="20"/>
        <w:rtl/>
        <w:lang w:bidi="ar-DZ"/>
      </w:rPr>
      <w:t xml:space="preserve">: </w:t>
    </w:r>
    <w:r w:rsidRPr="00EC41CB">
      <w:rPr>
        <w:rFonts w:ascii="Times New Roman" w:hAnsi="Times New Roman" w:cs="Times New Roman"/>
        <w:sz w:val="20"/>
        <w:szCs w:val="20"/>
        <w:lang w:bidi="ar-DZ"/>
      </w:rPr>
      <w:t xml:space="preserve">  - </w:t>
    </w:r>
    <w:r w:rsidRPr="00EC41CB">
      <w:rPr>
        <w:rFonts w:ascii="Arial" w:hAnsi="Arial"/>
        <w:sz w:val="20"/>
        <w:szCs w:val="20"/>
      </w:rPr>
      <w:t>http://www.asjp.cerist.dz/en/PresentationRevue/283</w:t>
    </w:r>
  </w:p>
  <w:p w:rsidR="00C22563" w:rsidRPr="00D311B5" w:rsidRDefault="00C22563" w:rsidP="00C22563">
    <w:pPr>
      <w:pStyle w:val="Pieddepage"/>
      <w:tabs>
        <w:tab w:val="center" w:pos="5953"/>
        <w:tab w:val="left" w:pos="8134"/>
      </w:tabs>
      <w:bidi/>
      <w:rPr>
        <w:b/>
        <w:bCs/>
        <w:sz w:val="16"/>
        <w:szCs w:val="16"/>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05EA" w:rsidRDefault="006F05EA" w:rsidP="00A27053">
      <w:pPr>
        <w:spacing w:after="0" w:line="240" w:lineRule="auto"/>
      </w:pPr>
      <w:r>
        <w:separator/>
      </w:r>
    </w:p>
  </w:footnote>
  <w:footnote w:type="continuationSeparator" w:id="1">
    <w:p w:rsidR="006F05EA" w:rsidRDefault="006F05EA" w:rsidP="00A27053">
      <w:pPr>
        <w:spacing w:after="0" w:line="240" w:lineRule="auto"/>
      </w:pPr>
      <w:r>
        <w:continuationSeparator/>
      </w:r>
    </w:p>
  </w:footnote>
  <w:footnote w:id="2">
    <w:p w:rsidR="003E0498" w:rsidRPr="000116C5" w:rsidRDefault="003E0498" w:rsidP="00DB53B4">
      <w:pPr>
        <w:pStyle w:val="Notedebasdepage"/>
        <w:bidi/>
        <w:rPr>
          <w:rtl/>
        </w:rPr>
      </w:pPr>
      <w:r w:rsidRPr="000116C5">
        <w:rPr>
          <w:rStyle w:val="Appelnotedebasdep"/>
          <w:rFonts w:ascii="Simplified Arabic" w:hAnsi="Simplified Arabic" w:cs="Simplified Arabic"/>
        </w:rPr>
        <w:footnoteRef/>
      </w:r>
      <w:r w:rsidRPr="000116C5">
        <w:rPr>
          <w:rtl/>
        </w:rPr>
        <w:t xml:space="preserve">عبد الواحد المراكشي، </w:t>
      </w:r>
      <w:r w:rsidRPr="000116C5">
        <w:rPr>
          <w:b/>
          <w:bCs/>
          <w:rtl/>
        </w:rPr>
        <w:t>المعجب في تلخيص أخبار المغرب</w:t>
      </w:r>
      <w:r w:rsidRPr="000116C5">
        <w:rPr>
          <w:rtl/>
        </w:rPr>
        <w:t>، مطبعة الاستقامة، مصر، ط1، 1949، ص 243.</w:t>
      </w:r>
    </w:p>
  </w:footnote>
  <w:footnote w:id="3">
    <w:p w:rsidR="003E0498" w:rsidRPr="000116C5" w:rsidRDefault="003E0498" w:rsidP="00DB53B4">
      <w:pPr>
        <w:pStyle w:val="Notedebasdepage"/>
        <w:bidi/>
        <w:rPr>
          <w:rtl/>
        </w:rPr>
      </w:pPr>
      <w:r w:rsidRPr="000116C5">
        <w:rPr>
          <w:rStyle w:val="Appelnotedebasdep"/>
          <w:rFonts w:ascii="Simplified Arabic" w:hAnsi="Simplified Arabic" w:cs="Simplified Arabic"/>
        </w:rPr>
        <w:footnoteRef/>
      </w:r>
      <w:r w:rsidRPr="000116C5">
        <w:rPr>
          <w:rtl/>
        </w:rPr>
        <w:t xml:space="preserve">أرنست رينان، </w:t>
      </w:r>
      <w:r w:rsidRPr="000116C5">
        <w:rPr>
          <w:b/>
          <w:bCs/>
          <w:rtl/>
        </w:rPr>
        <w:t>ابن رشد والرشدية</w:t>
      </w:r>
      <w:r>
        <w:rPr>
          <w:rtl/>
        </w:rPr>
        <w:t xml:space="preserve">، تعريب: عادل زعيتر، دار </w:t>
      </w:r>
      <w:r>
        <w:rPr>
          <w:rFonts w:hint="cs"/>
          <w:rtl/>
        </w:rPr>
        <w:t>إ</w:t>
      </w:r>
      <w:r w:rsidRPr="000116C5">
        <w:rPr>
          <w:rtl/>
        </w:rPr>
        <w:t xml:space="preserve">حياء الكتب العربية، مصر، د ط، 1957، ص 52. </w:t>
      </w:r>
    </w:p>
  </w:footnote>
  <w:footnote w:id="4">
    <w:p w:rsidR="003E0498" w:rsidRPr="000116C5" w:rsidRDefault="003E0498" w:rsidP="00DB53B4">
      <w:pPr>
        <w:pStyle w:val="Notedebasdepage"/>
        <w:bidi/>
        <w:rPr>
          <w:rtl/>
        </w:rPr>
      </w:pPr>
      <w:r w:rsidRPr="000116C5">
        <w:rPr>
          <w:rStyle w:val="Appelnotedebasdep"/>
          <w:rFonts w:ascii="Simplified Arabic" w:hAnsi="Simplified Arabic" w:cs="Simplified Arabic"/>
        </w:rPr>
        <w:footnoteRef/>
      </w:r>
      <w:r w:rsidRPr="000116C5">
        <w:rPr>
          <w:rtl/>
        </w:rPr>
        <w:t xml:space="preserve">ابن رشد، </w:t>
      </w:r>
      <w:r w:rsidRPr="000116C5">
        <w:rPr>
          <w:b/>
          <w:bCs/>
          <w:rtl/>
        </w:rPr>
        <w:t>الضروري في السياسة</w:t>
      </w:r>
      <w:r>
        <w:rPr>
          <w:rtl/>
        </w:rPr>
        <w:t xml:space="preserve">، ترجمة: </w:t>
      </w:r>
      <w:r>
        <w:rPr>
          <w:rFonts w:hint="cs"/>
          <w:rtl/>
        </w:rPr>
        <w:t>أ</w:t>
      </w:r>
      <w:r w:rsidRPr="000116C5">
        <w:rPr>
          <w:rtl/>
        </w:rPr>
        <w:t xml:space="preserve">حمد شحلان، مركز دراسات الوحدة العربية، لبنان، ط1، 1998، ص 141. </w:t>
      </w:r>
    </w:p>
  </w:footnote>
  <w:footnote w:id="5">
    <w:p w:rsidR="003E0498" w:rsidRPr="00D837B8" w:rsidRDefault="003E0498" w:rsidP="00DB53B4">
      <w:pPr>
        <w:pStyle w:val="Notedebasdepage"/>
        <w:bidi/>
        <w:rPr>
          <w:rtl/>
        </w:rPr>
      </w:pPr>
      <w:r w:rsidRPr="00D837B8">
        <w:rPr>
          <w:rStyle w:val="Appelnotedebasdep"/>
          <w:rFonts w:ascii="Simplified Arabic" w:hAnsi="Simplified Arabic" w:cs="Simplified Arabic"/>
        </w:rPr>
        <w:footnoteRef/>
      </w:r>
      <w:r w:rsidRPr="00D837B8">
        <w:rPr>
          <w:rtl/>
        </w:rPr>
        <w:t xml:space="preserve"> يقول عاطف العراقي: «إن السبب الذي يرجع نكبة ابن رشد الى اشتغاله بالعلوم المنطقية والفلسفية هو السبب الأساسي عندنا، بل لا مفر من الاعتقاد بأنه يعد السبب الوحيد والجوهري، إذ أن ما ورد من أسباب غير ذلك السبب، إنما هي أسباب لا ترقى الى مستوى التفسير الشامل لسبب نكبته»، أنظر: تجديد في المذاهب الكلامية والفلسفية، دار المعارف، مصر، ط3، 1976، ص 169. </w:t>
      </w:r>
    </w:p>
  </w:footnote>
  <w:footnote w:id="6">
    <w:p w:rsidR="003E0498" w:rsidRPr="00D837B8" w:rsidRDefault="003E0498" w:rsidP="00DB53B4">
      <w:pPr>
        <w:pStyle w:val="Notedebasdepage"/>
      </w:pPr>
      <w:r w:rsidRPr="00D837B8">
        <w:rPr>
          <w:rtl/>
        </w:rPr>
        <w:t xml:space="preserve"> ابن رشد، </w:t>
      </w:r>
      <w:r w:rsidRPr="000116C5">
        <w:rPr>
          <w:b/>
          <w:bCs/>
          <w:rtl/>
        </w:rPr>
        <w:t>الضروري في السياسة</w:t>
      </w:r>
      <w:r>
        <w:rPr>
          <w:rtl/>
        </w:rPr>
        <w:t>، ص 208</w:t>
      </w:r>
      <w:r>
        <w:rPr>
          <w:rFonts w:hint="cs"/>
          <w:rtl/>
        </w:rPr>
        <w:t xml:space="preserve">     </w:t>
      </w:r>
      <w:r w:rsidR="00DB53B4">
        <w:rPr>
          <w:rFonts w:hint="cs"/>
          <w:rtl/>
        </w:rPr>
        <w:t xml:space="preserve">                    </w:t>
      </w:r>
      <w:r>
        <w:rPr>
          <w:rFonts w:hint="cs"/>
          <w:rtl/>
        </w:rPr>
        <w:t xml:space="preserve">                                                                    </w:t>
      </w:r>
      <w:r w:rsidRPr="00D837B8">
        <w:rPr>
          <w:rStyle w:val="Appelnotedebasdep"/>
          <w:rFonts w:ascii="Simplified Arabic" w:hAnsi="Simplified Arabic" w:cs="Simplified Arabic"/>
        </w:rPr>
        <w:footnoteRef/>
      </w:r>
    </w:p>
  </w:footnote>
  <w:footnote w:id="7">
    <w:p w:rsidR="003E0498" w:rsidRPr="00DB53B4" w:rsidRDefault="003E0498" w:rsidP="00DB53B4">
      <w:pPr>
        <w:pStyle w:val="Notedebasdepage"/>
        <w:bidi/>
        <w:rPr>
          <w:rtl/>
        </w:rPr>
      </w:pPr>
      <w:r w:rsidRPr="00DB53B4">
        <w:rPr>
          <w:rStyle w:val="Appelnotedebasdep"/>
          <w:rFonts w:ascii="Simplified Arabic" w:hAnsi="Simplified Arabic" w:cs="Simplified Arabic"/>
        </w:rPr>
        <w:footnoteRef/>
      </w:r>
      <w:r w:rsidRPr="00DB53B4">
        <w:rPr>
          <w:rtl/>
        </w:rPr>
        <w:t xml:space="preserve"> انظر: محمد عابد الجابري، المقدمة التحليلية لكتاب الضروري في السياسة، ص 36 ــ 37.</w:t>
      </w:r>
    </w:p>
  </w:footnote>
  <w:footnote w:id="8">
    <w:p w:rsidR="003E0498" w:rsidRPr="000116C5" w:rsidRDefault="003E0498" w:rsidP="003E0498">
      <w:pPr>
        <w:jc w:val="both"/>
        <w:rPr>
          <w:rFonts w:ascii="Simplified Arabic" w:hAnsi="Simplified Arabic" w:cs="Simplified Arabic"/>
          <w:sz w:val="24"/>
          <w:szCs w:val="24"/>
          <w:rtl/>
        </w:rPr>
      </w:pPr>
      <w:r w:rsidRPr="000116C5">
        <w:rPr>
          <w:rFonts w:ascii="Simplified Arabic" w:hAnsi="Simplified Arabic" w:cs="Simplified Arabic"/>
          <w:sz w:val="24"/>
          <w:szCs w:val="24"/>
          <w:rtl/>
        </w:rPr>
        <w:t xml:space="preserve"> ابن رشد، </w:t>
      </w:r>
      <w:r w:rsidRPr="000116C5">
        <w:rPr>
          <w:rFonts w:ascii="Simplified Arabic" w:hAnsi="Simplified Arabic" w:cs="Simplified Arabic"/>
          <w:b/>
          <w:bCs/>
          <w:sz w:val="24"/>
          <w:szCs w:val="24"/>
          <w:rtl/>
        </w:rPr>
        <w:t>الضروري</w:t>
      </w:r>
      <w:r w:rsidRPr="000116C5">
        <w:rPr>
          <w:rFonts w:ascii="Simplified Arabic" w:hAnsi="Simplified Arabic" w:cs="Simplified Arabic"/>
          <w:sz w:val="24"/>
          <w:szCs w:val="24"/>
          <w:rtl/>
        </w:rPr>
        <w:t xml:space="preserve"> </w:t>
      </w:r>
      <w:r w:rsidRPr="000116C5">
        <w:rPr>
          <w:rFonts w:ascii="Simplified Arabic" w:hAnsi="Simplified Arabic" w:cs="Simplified Arabic"/>
          <w:b/>
          <w:bCs/>
          <w:sz w:val="24"/>
          <w:szCs w:val="24"/>
          <w:rtl/>
        </w:rPr>
        <w:t>في</w:t>
      </w:r>
      <w:r w:rsidRPr="000116C5">
        <w:rPr>
          <w:rFonts w:ascii="Simplified Arabic" w:hAnsi="Simplified Arabic" w:cs="Simplified Arabic"/>
          <w:sz w:val="24"/>
          <w:szCs w:val="24"/>
          <w:rtl/>
        </w:rPr>
        <w:t xml:space="preserve"> السياسة، ص 73.</w:t>
      </w:r>
      <w:r>
        <w:rPr>
          <w:rFonts w:ascii="Simplified Arabic" w:hAnsi="Simplified Arabic" w:cs="Simplified Arabic" w:hint="cs"/>
          <w:sz w:val="24"/>
          <w:szCs w:val="24"/>
          <w:rtl/>
        </w:rPr>
        <w:t xml:space="preserve">                                                                           </w:t>
      </w:r>
      <w:r w:rsidRPr="000116C5">
        <w:rPr>
          <w:rStyle w:val="Appelnotedebasdep"/>
          <w:rFonts w:ascii="Simplified Arabic" w:hAnsi="Simplified Arabic" w:cs="Simplified Arabic"/>
          <w:sz w:val="24"/>
          <w:szCs w:val="24"/>
        </w:rPr>
        <w:footnoteRef/>
      </w:r>
    </w:p>
  </w:footnote>
  <w:footnote w:id="9">
    <w:p w:rsidR="003E0498" w:rsidRPr="000116C5" w:rsidRDefault="003E0498" w:rsidP="00DB53B4">
      <w:pPr>
        <w:pStyle w:val="Notedebasdepage"/>
        <w:bidi/>
        <w:rPr>
          <w:rtl/>
        </w:rPr>
      </w:pPr>
      <w:r w:rsidRPr="000116C5">
        <w:rPr>
          <w:rStyle w:val="Appelnotedebasdep"/>
          <w:rFonts w:ascii="Simplified Arabic" w:hAnsi="Simplified Arabic" w:cs="Simplified Arabic"/>
        </w:rPr>
        <w:footnoteRef/>
      </w:r>
      <w:r w:rsidRPr="000116C5">
        <w:rPr>
          <w:rtl/>
        </w:rPr>
        <w:t xml:space="preserve">عبد القادر بوعرفة، </w:t>
      </w:r>
      <w:r w:rsidRPr="000116C5">
        <w:rPr>
          <w:b/>
          <w:bCs/>
          <w:rtl/>
        </w:rPr>
        <w:t>مقدمات في السياسة</w:t>
      </w:r>
      <w:r w:rsidRPr="000116C5">
        <w:rPr>
          <w:rtl/>
        </w:rPr>
        <w:t>، دار رياض العلوم، الجزائر، ط1، 2005، ص56.</w:t>
      </w:r>
    </w:p>
  </w:footnote>
  <w:footnote w:id="10">
    <w:p w:rsidR="003E0498" w:rsidRPr="000116C5" w:rsidRDefault="003E0498" w:rsidP="00DB53B4">
      <w:pPr>
        <w:pStyle w:val="Notedebasdepage"/>
        <w:rPr>
          <w:rtl/>
        </w:rPr>
      </w:pPr>
      <w:r w:rsidRPr="000116C5">
        <w:rPr>
          <w:rtl/>
        </w:rPr>
        <w:t xml:space="preserve"> ابن رشد، الضروري في السياسة، ص207، 208.</w:t>
      </w:r>
      <w:r>
        <w:rPr>
          <w:rFonts w:hint="cs"/>
          <w:rtl/>
        </w:rPr>
        <w:t xml:space="preserve">  </w:t>
      </w:r>
      <w:r w:rsidR="00DB53B4">
        <w:rPr>
          <w:rFonts w:hint="cs"/>
          <w:rtl/>
        </w:rPr>
        <w:t xml:space="preserve">                   </w:t>
      </w:r>
      <w:r>
        <w:rPr>
          <w:rFonts w:hint="cs"/>
          <w:rtl/>
        </w:rPr>
        <w:t xml:space="preserve">                                                                 </w:t>
      </w:r>
      <w:r w:rsidRPr="000116C5">
        <w:rPr>
          <w:rStyle w:val="Appelnotedebasdep"/>
          <w:rFonts w:ascii="Simplified Arabic" w:hAnsi="Simplified Arabic" w:cs="Simplified Arabic"/>
        </w:rPr>
        <w:footnoteRef/>
      </w:r>
    </w:p>
  </w:footnote>
  <w:footnote w:id="11">
    <w:p w:rsidR="003E0498" w:rsidRPr="000116C5" w:rsidRDefault="003E0498" w:rsidP="00DB53B4">
      <w:pPr>
        <w:pStyle w:val="Notedebasdepage"/>
        <w:rPr>
          <w:rtl/>
        </w:rPr>
      </w:pPr>
      <w:r w:rsidRPr="000116C5">
        <w:rPr>
          <w:rtl/>
        </w:rPr>
        <w:t>المرجع نفسه، ص 71.</w:t>
      </w:r>
      <w:r>
        <w:rPr>
          <w:rFonts w:hint="cs"/>
          <w:rtl/>
        </w:rPr>
        <w:t xml:space="preserve">        </w:t>
      </w:r>
      <w:r w:rsidR="00DB53B4">
        <w:rPr>
          <w:rFonts w:hint="cs"/>
          <w:rtl/>
        </w:rPr>
        <w:t xml:space="preserve">                          </w:t>
      </w:r>
      <w:r>
        <w:rPr>
          <w:rFonts w:hint="cs"/>
          <w:rtl/>
        </w:rPr>
        <w:t xml:space="preserve">                                                                                       </w:t>
      </w:r>
      <w:r w:rsidRPr="000116C5">
        <w:rPr>
          <w:rStyle w:val="Appelnotedebasdep"/>
          <w:rFonts w:ascii="Simplified Arabic" w:hAnsi="Simplified Arabic" w:cs="Simplified Arabic"/>
        </w:rPr>
        <w:footnoteRef/>
      </w:r>
    </w:p>
  </w:footnote>
  <w:footnote w:id="12">
    <w:p w:rsidR="003E0498" w:rsidRPr="00C55B0C" w:rsidRDefault="003E0498" w:rsidP="00DB53B4">
      <w:pPr>
        <w:pStyle w:val="Notedebasdepage"/>
        <w:rPr>
          <w:rtl/>
        </w:rPr>
      </w:pPr>
      <w:r w:rsidRPr="00C55B0C">
        <w:rPr>
          <w:rtl/>
        </w:rPr>
        <w:t>المرجع نفسه، ص 73</w:t>
      </w:r>
      <w:r w:rsidR="00DB53B4">
        <w:rPr>
          <w:rFonts w:hint="cs"/>
          <w:rtl/>
        </w:rPr>
        <w:t xml:space="preserve">                                                                                                                        </w:t>
      </w:r>
      <w:r w:rsidRPr="00C55B0C">
        <w:rPr>
          <w:rtl/>
        </w:rPr>
        <w:t>.</w:t>
      </w:r>
      <w:r w:rsidRPr="00C55B0C">
        <w:rPr>
          <w:rStyle w:val="Appelnotedebasdep"/>
          <w:rFonts w:ascii="Simplified Arabic" w:hAnsi="Simplified Arabic" w:cs="Simplified Arabic"/>
        </w:rPr>
        <w:footnoteRef/>
      </w:r>
    </w:p>
  </w:footnote>
  <w:footnote w:id="13">
    <w:p w:rsidR="003E0498" w:rsidRPr="00DB53B4" w:rsidRDefault="003E0498" w:rsidP="00DB53B4">
      <w:pPr>
        <w:pStyle w:val="Notedebasdepage"/>
        <w:rPr>
          <w:rFonts w:hint="cs"/>
          <w:rtl/>
          <w:lang w:val="en-US"/>
        </w:rPr>
      </w:pPr>
      <w:r w:rsidRPr="00C55B0C">
        <w:rPr>
          <w:rtl/>
        </w:rPr>
        <w:t>أنظر المقالة الثالثة من كتاب</w:t>
      </w:r>
      <w:r>
        <w:rPr>
          <w:rFonts w:hint="cs"/>
          <w:rtl/>
        </w:rPr>
        <w:t>:</w:t>
      </w:r>
      <w:r w:rsidRPr="00C55B0C">
        <w:rPr>
          <w:rtl/>
        </w:rPr>
        <w:t xml:space="preserve"> الضروري في السياسة.</w:t>
      </w:r>
      <w:r w:rsidR="00DB53B4">
        <w:rPr>
          <w:rFonts w:hint="cs"/>
          <w:rtl/>
        </w:rPr>
        <w:t xml:space="preserve">                                                                                  </w:t>
      </w:r>
      <w:r w:rsidRPr="00C55B0C">
        <w:rPr>
          <w:rStyle w:val="Appelnotedebasdep"/>
          <w:rFonts w:ascii="Simplified Arabic" w:hAnsi="Simplified Arabic" w:cs="Simplified Arabic"/>
        </w:rPr>
        <w:footnoteRef/>
      </w:r>
    </w:p>
  </w:footnote>
  <w:footnote w:id="14">
    <w:p w:rsidR="003E0498" w:rsidRPr="00C55B0C" w:rsidRDefault="003E0498" w:rsidP="00DB53B4">
      <w:pPr>
        <w:pStyle w:val="Notedebasdepage"/>
        <w:bidi/>
        <w:rPr>
          <w:rtl/>
        </w:rPr>
      </w:pPr>
      <w:r w:rsidRPr="00C55B0C">
        <w:rPr>
          <w:rtl/>
        </w:rPr>
        <w:t xml:space="preserve"> ابن رشد، </w:t>
      </w:r>
      <w:r w:rsidRPr="00C55B0C">
        <w:rPr>
          <w:b/>
          <w:bCs/>
          <w:rtl/>
        </w:rPr>
        <w:t>الضروري في السياسة</w:t>
      </w:r>
      <w:r w:rsidRPr="00C55B0C">
        <w:rPr>
          <w:rtl/>
        </w:rPr>
        <w:t>، ص 196.</w:t>
      </w:r>
      <w:r w:rsidRPr="00C55B0C">
        <w:rPr>
          <w:rStyle w:val="Appelnotedebasdep"/>
          <w:rFonts w:ascii="Simplified Arabic" w:hAnsi="Simplified Arabic" w:cs="Simplified Arabic"/>
        </w:rPr>
        <w:footnoteRef/>
      </w:r>
    </w:p>
  </w:footnote>
  <w:footnote w:id="15">
    <w:p w:rsidR="003E0498" w:rsidRPr="00C55B0C" w:rsidRDefault="003E0498" w:rsidP="00DB53B4">
      <w:pPr>
        <w:pStyle w:val="Notedebasdepage"/>
        <w:bidi/>
        <w:rPr>
          <w:rtl/>
        </w:rPr>
      </w:pPr>
      <w:r w:rsidRPr="00C55B0C">
        <w:rPr>
          <w:rStyle w:val="Appelnotedebasdep"/>
          <w:rFonts w:ascii="Simplified Arabic" w:hAnsi="Simplified Arabic" w:cs="Simplified Arabic"/>
        </w:rPr>
        <w:footnoteRef/>
      </w:r>
      <w:r w:rsidRPr="00C55B0C">
        <w:rPr>
          <w:rtl/>
        </w:rPr>
        <w:t xml:space="preserve"> خليل شرف الدين، </w:t>
      </w:r>
      <w:r w:rsidRPr="00C55B0C">
        <w:rPr>
          <w:b/>
          <w:bCs/>
          <w:rtl/>
        </w:rPr>
        <w:t>ابن رشد الشعاع الأخير</w:t>
      </w:r>
      <w:r w:rsidRPr="00C55B0C">
        <w:rPr>
          <w:rtl/>
        </w:rPr>
        <w:t>، دار ومكتبة الهلال، لبنان، د ط، 1995، ص 145.</w:t>
      </w:r>
    </w:p>
  </w:footnote>
  <w:footnote w:id="16">
    <w:p w:rsidR="003E0498" w:rsidRPr="00C55B0C" w:rsidRDefault="003E0498" w:rsidP="00DB53B4">
      <w:pPr>
        <w:pStyle w:val="Notedebasdepage"/>
        <w:rPr>
          <w:rFonts w:hint="cs"/>
          <w:rtl/>
        </w:rPr>
      </w:pPr>
      <w:r w:rsidRPr="00C55B0C">
        <w:rPr>
          <w:rtl/>
        </w:rPr>
        <w:t xml:space="preserve"> ابن رشد، الض</w:t>
      </w:r>
      <w:r w:rsidR="00DB53B4">
        <w:rPr>
          <w:rtl/>
        </w:rPr>
        <w:t>روري في السياسة، ص</w:t>
      </w:r>
      <w:r w:rsidR="00DB53B4">
        <w:rPr>
          <w:rFonts w:hint="cs"/>
          <w:rtl/>
        </w:rPr>
        <w:t xml:space="preserve"> ص</w:t>
      </w:r>
      <w:r w:rsidR="00DB53B4">
        <w:rPr>
          <w:rtl/>
        </w:rPr>
        <w:t xml:space="preserve"> 119 ــــ </w:t>
      </w:r>
      <w:r w:rsidR="00DB53B4">
        <w:rPr>
          <w:rFonts w:hint="cs"/>
          <w:rtl/>
        </w:rPr>
        <w:t xml:space="preserve">120                                                                             </w:t>
      </w:r>
      <w:r w:rsidRPr="00C55B0C">
        <w:rPr>
          <w:rStyle w:val="Appelnotedebasdep"/>
          <w:rFonts w:ascii="Simplified Arabic" w:hAnsi="Simplified Arabic" w:cs="Simplified Arabic"/>
        </w:rPr>
        <w:footnoteRef/>
      </w:r>
      <w:r w:rsidR="00DB53B4">
        <w:t xml:space="preserve">  </w:t>
      </w:r>
    </w:p>
  </w:footnote>
  <w:footnote w:id="17">
    <w:p w:rsidR="003E0498" w:rsidRPr="00D837B8" w:rsidRDefault="003E0498" w:rsidP="00DB53B4">
      <w:pPr>
        <w:pStyle w:val="Notedebasdepage"/>
        <w:rPr>
          <w:rtl/>
        </w:rPr>
      </w:pPr>
      <w:r w:rsidRPr="00D837B8">
        <w:rPr>
          <w:rtl/>
        </w:rPr>
        <w:t>المرجع نفسه، ص 120.</w:t>
      </w:r>
      <w:r>
        <w:rPr>
          <w:rFonts w:hint="cs"/>
          <w:rtl/>
        </w:rPr>
        <w:t xml:space="preserve">   </w:t>
      </w:r>
      <w:r w:rsidR="00DB53B4">
        <w:rPr>
          <w:rFonts w:hint="cs"/>
          <w:rtl/>
        </w:rPr>
        <w:t xml:space="preserve">                          </w:t>
      </w:r>
      <w:r>
        <w:rPr>
          <w:rFonts w:hint="cs"/>
          <w:rtl/>
        </w:rPr>
        <w:t xml:space="preserve">                                                                                          </w:t>
      </w:r>
      <w:r w:rsidRPr="00D837B8">
        <w:rPr>
          <w:rStyle w:val="Appelnotedebasdep"/>
          <w:rFonts w:ascii="Simplified Arabic" w:hAnsi="Simplified Arabic" w:cs="Simplified Arabic"/>
        </w:rPr>
        <w:footnoteRef/>
      </w:r>
    </w:p>
  </w:footnote>
  <w:footnote w:id="18">
    <w:p w:rsidR="003E0498" w:rsidRPr="00D837B8" w:rsidRDefault="003E0498" w:rsidP="00DB53B4">
      <w:pPr>
        <w:pStyle w:val="Notedebasdepage"/>
        <w:rPr>
          <w:rtl/>
        </w:rPr>
      </w:pPr>
      <w:r w:rsidRPr="00D837B8">
        <w:rPr>
          <w:rtl/>
        </w:rPr>
        <w:t>المرجع نفسه، ص 175.</w:t>
      </w:r>
      <w:r>
        <w:rPr>
          <w:rFonts w:hint="cs"/>
          <w:rtl/>
        </w:rPr>
        <w:t xml:space="preserve">   </w:t>
      </w:r>
      <w:r w:rsidR="00772D32">
        <w:rPr>
          <w:rFonts w:hint="cs"/>
          <w:rtl/>
        </w:rPr>
        <w:t xml:space="preserve">                         </w:t>
      </w:r>
      <w:r>
        <w:rPr>
          <w:rFonts w:hint="cs"/>
          <w:rtl/>
        </w:rPr>
        <w:t xml:space="preserve">                                                                                          </w:t>
      </w:r>
      <w:r w:rsidRPr="00D837B8">
        <w:rPr>
          <w:rStyle w:val="Appelnotedebasdep"/>
          <w:rFonts w:ascii="Simplified Arabic" w:hAnsi="Simplified Arabic" w:cs="Simplified Arabic"/>
        </w:rPr>
        <w:footnoteRef/>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Pr="00E61AF8" w:rsidRDefault="00C22563" w:rsidP="00C22563">
    <w:pPr>
      <w:bidi/>
      <w:spacing w:after="0" w:line="240" w:lineRule="auto"/>
      <w:ind w:right="-1304" w:hanging="1418"/>
      <w:jc w:val="center"/>
      <w:rPr>
        <w:rFonts w:cs="Fanan"/>
        <w:sz w:val="10"/>
        <w:szCs w:val="10"/>
        <w:rtl/>
        <w:lang w:bidi="ar-DZ"/>
      </w:rPr>
    </w:pPr>
    <w:r w:rsidRPr="00EB76BF">
      <w:rPr>
        <w:sz w:val="28"/>
        <w:rtl/>
      </w:rPr>
      <w:t xml:space="preserve"> </w:t>
    </w:r>
  </w:p>
  <w:p w:rsidR="00C22563" w:rsidRDefault="00C22563" w:rsidP="00C22563">
    <w:pPr>
      <w:bidi/>
      <w:spacing w:after="0" w:line="240" w:lineRule="auto"/>
      <w:ind w:right="-1304" w:hanging="1418"/>
      <w:jc w:val="center"/>
      <w:rPr>
        <w:rFonts w:cs="Fanan"/>
        <w:sz w:val="2"/>
        <w:szCs w:val="2"/>
        <w:lang w:bidi="ar-DZ"/>
      </w:rPr>
    </w:pPr>
    <w:r>
      <w:rPr>
        <w:rFonts w:cs="Fanan" w:hint="cs"/>
        <w:sz w:val="28"/>
        <w:szCs w:val="28"/>
        <w:rtl/>
        <w:lang w:bidi="ar-DZ"/>
      </w:rPr>
      <w:t xml:space="preserve">                          </w:t>
    </w:r>
  </w:p>
  <w:p w:rsidR="00C22563" w:rsidRDefault="003C7633" w:rsidP="00C22563">
    <w:pPr>
      <w:bidi/>
      <w:spacing w:after="0" w:line="240" w:lineRule="auto"/>
      <w:ind w:right="-1304" w:hanging="1418"/>
      <w:jc w:val="center"/>
      <w:rPr>
        <w:rFonts w:cs="Fanan"/>
        <w:sz w:val="2"/>
        <w:szCs w:val="2"/>
        <w:lang w:bidi="ar-DZ"/>
      </w:rPr>
    </w:pPr>
    <w:r w:rsidRPr="003C7633">
      <w:rPr>
        <w:rFonts w:ascii="ae_Ouhod" w:hAnsi="ae_Ouhod" w:cs="ae_Ouhod"/>
        <w:noProof/>
        <w:lang w:eastAsia="fr-FR"/>
      </w:rPr>
      <w:pict>
        <v:shapetype id="_x0000_t202" coordsize="21600,21600" o:spt="202" path="m,l,21600r21600,l21600,xe">
          <v:stroke joinstyle="miter"/>
          <v:path gradientshapeok="t" o:connecttype="rect"/>
        </v:shapetype>
        <v:shape id="Text Box 39" o:spid="_x0000_s2060" type="#_x0000_t202" style="position:absolute;left:0;text-align:left;margin-left:111.2pt;margin-top:-.2pt;width:77.3pt;height:69.7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so7tQIAALo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" filled="f" stroked="f">
          <v:textbox style="mso-next-textbox:#Text Box 39">
            <w:txbxContent>
              <w:p w:rsidR="00C22563" w:rsidRDefault="00C22563" w:rsidP="00C22563">
                <w:r>
                  <w:rPr>
                    <w:noProof/>
                    <w:lang w:val="en-US"/>
                  </w:rPr>
                  <w:drawing>
                    <wp:inline distT="0" distB="0" distL="0" distR="0">
                      <wp:extent cx="716280" cy="716280"/>
                      <wp:effectExtent l="19050" t="0" r="7620" b="0"/>
                      <wp:docPr id="2" name="Image 1" descr="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named.jpg"/>
                              <pic:cNvPicPr>
                                <a:picLocks noChangeAspect="1" noChangeArrowheads="1"/>
                              </pic:cNvPicPr>
                            </pic:nvPicPr>
                            <pic:blipFill>
                              <a:blip r:embed="rId1"/>
                              <a:srcRect/>
                              <a:stretch>
                                <a:fillRect/>
                              </a:stretch>
                            </pic:blipFill>
                            <pic:spPr bwMode="auto">
                              <a:xfrm>
                                <a:off x="0" y="0"/>
                                <a:ext cx="716280" cy="716280"/>
                              </a:xfrm>
                              <a:prstGeom prst="rect">
                                <a:avLst/>
                              </a:prstGeom>
                              <a:noFill/>
                              <a:ln w="9525">
                                <a:noFill/>
                                <a:miter lim="800000"/>
                                <a:headEnd/>
                                <a:tailEnd/>
                              </a:ln>
                            </pic:spPr>
                          </pic:pic>
                        </a:graphicData>
                      </a:graphic>
                    </wp:inline>
                  </w:drawing>
                </w:r>
              </w:p>
            </w:txbxContent>
          </v:textbox>
        </v:shape>
      </w:pict>
    </w:r>
    <w:r w:rsidRPr="003C7633">
      <w:rPr>
        <w:rFonts w:cs="AL-Fares"/>
        <w:noProof/>
        <w:sz w:val="28"/>
        <w:szCs w:val="28"/>
        <w:lang w:eastAsia="fr-FR"/>
      </w:rPr>
      <w:pict>
        <v:shape id="Text Box 37" o:spid="_x0000_s2058" type="#_x0000_t202" style="position:absolute;left:0;text-align:left;margin-left:318.9pt;margin-top:-.2pt;width:49.45pt;height:67.95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oXkuAIAAME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" filled="f" stroked="f">
          <v:textbox style="mso-next-textbox:#Text Box 37">
            <w:txbxContent>
              <w:p w:rsidR="00C22563" w:rsidRDefault="00C22563" w:rsidP="00C22563">
                <w:r w:rsidRPr="00A27053">
                  <w:rPr>
                    <w:noProof/>
                    <w:lang w:val="en-US"/>
                  </w:rPr>
                  <w:drawing>
                    <wp:inline distT="0" distB="0" distL="0" distR="0">
                      <wp:extent cx="602503" cy="675342"/>
                      <wp:effectExtent l="19050" t="0" r="7097" b="0"/>
                      <wp:docPr id="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شعار المخبر.jpg"/>
                              <pic:cNvPicPr>
                                <a:picLocks noChangeAspect="1" noChangeArrowheads="1"/>
                              </pic:cNvPicPr>
                            </pic:nvPicPr>
                            <pic:blipFill>
                              <a:blip r:embed="rId2" cstate="print"/>
                              <a:srcRect/>
                              <a:stretch>
                                <a:fillRect/>
                              </a:stretch>
                            </pic:blipFill>
                            <pic:spPr bwMode="auto">
                              <a:xfrm>
                                <a:off x="0" y="0"/>
                                <a:ext cx="603084" cy="675993"/>
                              </a:xfrm>
                              <a:prstGeom prst="rect">
                                <a:avLst/>
                              </a:prstGeom>
                              <a:noFill/>
                              <a:ln w="9525">
                                <a:noFill/>
                                <a:miter lim="800000"/>
                                <a:headEnd/>
                                <a:tailEnd/>
                              </a:ln>
                            </pic:spPr>
                          </pic:pic>
                        </a:graphicData>
                      </a:graphic>
                    </wp:inline>
                  </w:drawing>
                </w:r>
              </w:p>
            </w:txbxContent>
          </v:textbox>
        </v:shape>
      </w:pict>
    </w: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Pr="00DD26EE" w:rsidRDefault="00C22563" w:rsidP="00C22563">
    <w:pPr>
      <w:tabs>
        <w:tab w:val="left" w:pos="2715"/>
        <w:tab w:val="left" w:pos="4178"/>
        <w:tab w:val="center" w:pos="5471"/>
      </w:tabs>
      <w:bidi/>
      <w:spacing w:after="0" w:line="240" w:lineRule="auto"/>
      <w:ind w:right="-1304"/>
      <w:rPr>
        <w:rFonts w:cs="Fanan"/>
        <w:b/>
        <w:bCs/>
        <w:sz w:val="24"/>
        <w:szCs w:val="26"/>
        <w:rtl/>
        <w:lang w:bidi="ar-DZ"/>
      </w:rPr>
    </w:pPr>
    <w:r w:rsidRPr="00DD26EE">
      <w:rPr>
        <w:rFonts w:cs="Fanan"/>
        <w:b/>
        <w:bCs/>
        <w:sz w:val="24"/>
        <w:szCs w:val="26"/>
        <w:rtl/>
        <w:lang w:bidi="ar-DZ"/>
      </w:rPr>
      <w:tab/>
    </w:r>
    <w:r w:rsidRPr="00DD26EE">
      <w:rPr>
        <w:rFonts w:cs="Fanan"/>
        <w:b/>
        <w:bCs/>
        <w:sz w:val="24"/>
        <w:szCs w:val="26"/>
        <w:lang w:bidi="ar-DZ"/>
      </w:rPr>
      <w:t xml:space="preserve"> </w:t>
    </w:r>
    <w:r>
      <w:rPr>
        <w:rFonts w:cs="Fanan"/>
        <w:b/>
        <w:bCs/>
        <w:sz w:val="24"/>
        <w:szCs w:val="26"/>
        <w:lang w:bidi="ar-DZ"/>
      </w:rPr>
      <w:t xml:space="preserve">     </w:t>
    </w:r>
    <w:r w:rsidRPr="00DD26EE">
      <w:rPr>
        <w:rFonts w:cs="Fanan"/>
        <w:b/>
        <w:bCs/>
        <w:sz w:val="24"/>
        <w:szCs w:val="26"/>
        <w:lang w:bidi="ar-DZ"/>
      </w:rPr>
      <w:t xml:space="preserve">            </w:t>
    </w:r>
    <w:r w:rsidRPr="00DD26EE">
      <w:rPr>
        <w:rFonts w:cs="Fanan" w:hint="cs"/>
        <w:b/>
        <w:bCs/>
        <w:sz w:val="24"/>
        <w:szCs w:val="26"/>
        <w:rtl/>
        <w:lang w:bidi="ar-DZ"/>
      </w:rPr>
      <w:t>جــــامعـــة الجـــزائــــر</w:t>
    </w:r>
    <w:r w:rsidRPr="00DD26EE">
      <w:rPr>
        <w:rFonts w:ascii="Copperplate Gothic Bold" w:hAnsi="Copperplate Gothic Bold" w:cs="AL-Fares"/>
        <w:b/>
        <w:bCs/>
        <w:sz w:val="20"/>
        <w:szCs w:val="20"/>
        <w:lang w:bidi="ar-DZ"/>
      </w:rPr>
      <w:t>2</w:t>
    </w:r>
  </w:p>
  <w:p w:rsidR="00C22563" w:rsidRPr="00DD26EE" w:rsidRDefault="003C7633" w:rsidP="00C22563">
    <w:pPr>
      <w:spacing w:after="0" w:line="240" w:lineRule="auto"/>
      <w:ind w:right="-1304"/>
      <w:jc w:val="center"/>
      <w:rPr>
        <w:rFonts w:ascii="ae_Ouhod" w:hAnsi="ae_Ouhod" w:cs="ae_Ouhod"/>
        <w:b/>
        <w:bCs/>
        <w:sz w:val="26"/>
        <w:szCs w:val="26"/>
        <w:rtl/>
        <w:lang w:bidi="ar-DZ"/>
      </w:rPr>
    </w:pPr>
    <w:r w:rsidRPr="003C7633">
      <w:rPr>
        <w:rFonts w:cs="Fanan"/>
        <w:noProof/>
        <w:sz w:val="24"/>
        <w:szCs w:val="26"/>
        <w:rtl/>
        <w:lang w:eastAsia="fr-FR"/>
      </w:rPr>
      <w:pict>
        <v:shape id="Text Box 38" o:spid="_x0000_s2059" type="#_x0000_t202" style="position:absolute;left:0;text-align:left;margin-left:142.55pt;margin-top:8.25pt;width:207.6pt;height:26.1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" filled="f" stroked="f">
          <v:textbox style="mso-next-textbox:#Text Box 38">
            <w:txbxContent>
              <w:p w:rsidR="00C22563" w:rsidRPr="00A27053" w:rsidRDefault="00C22563" w:rsidP="00C22563">
                <w:pPr>
                  <w:jc w:val="center"/>
                  <w:rPr>
                    <w:rFonts w:ascii="Copperplate Gothic Bold" w:hAnsi="Copperplate Gothic Bold" w:cs="AdvertisingExtraBold"/>
                    <w:b/>
                    <w:bCs/>
                    <w:sz w:val="36"/>
                    <w:szCs w:val="36"/>
                  </w:rPr>
                </w:pPr>
                <w:r w:rsidRPr="00A27053">
                  <w:rPr>
                    <w:rFonts w:ascii="ae_Ouhod" w:hAnsi="ae_Ouhod" w:cs="AdvertisingExtraBold" w:hint="cs"/>
                    <w:b/>
                    <w:bCs/>
                    <w:sz w:val="36"/>
                    <w:szCs w:val="36"/>
                    <w:rtl/>
                    <w:lang w:bidi="ar-DZ"/>
                  </w:rPr>
                  <w:t>مجلة مشكلات الحضارة</w:t>
                </w:r>
              </w:p>
            </w:txbxContent>
          </v:textbox>
        </v:shape>
      </w:pict>
    </w:r>
    <w:r w:rsidR="00C22563" w:rsidRPr="00DD26EE">
      <w:rPr>
        <w:rFonts w:ascii="Copperplate Gothic Bold" w:hAnsi="Copperplate Gothic Bold" w:cs="AL-Fares" w:hint="cs"/>
        <w:b/>
        <w:bCs/>
        <w:sz w:val="18"/>
        <w:szCs w:val="18"/>
        <w:rtl/>
        <w:lang w:bidi="ar-DZ"/>
      </w:rPr>
      <w:t xml:space="preserve">  </w:t>
    </w:r>
    <w:r w:rsidR="00C22563" w:rsidRPr="00DD26EE">
      <w:rPr>
        <w:rFonts w:ascii="Copperplate Gothic Bold" w:hAnsi="Copperplate Gothic Bold" w:cs="AL-Fares"/>
        <w:b/>
        <w:bCs/>
        <w:sz w:val="18"/>
        <w:szCs w:val="18"/>
        <w:lang w:bidi="ar-DZ"/>
      </w:rPr>
      <w:t>Université   Alger</w:t>
    </w:r>
    <w:r w:rsidR="00C22563" w:rsidRPr="00DD26EE">
      <w:rPr>
        <w:rFonts w:ascii="Copperplate Gothic Bold" w:hAnsi="Copperplate Gothic Bold" w:cs="AL-Fares"/>
        <w:b/>
        <w:bCs/>
        <w:sz w:val="14"/>
        <w:szCs w:val="14"/>
        <w:lang w:bidi="ar-DZ"/>
      </w:rPr>
      <w:t>2</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sidRPr="00DD26EE">
      <w:rPr>
        <w:rFonts w:ascii="Copperplate Gothic Bold" w:hAnsi="Copperplate Gothic Bold" w:cs="AL-Fares"/>
        <w:b/>
        <w:bCs/>
        <w:sz w:val="14"/>
        <w:szCs w:val="14"/>
        <w:lang w:bidi="ar-DZ"/>
      </w:rPr>
      <w:t xml:space="preserve">   </w:t>
    </w:r>
  </w:p>
  <w:p w:rsidR="00C22563" w:rsidRDefault="00C22563" w:rsidP="00C22563">
    <w:pPr>
      <w:pStyle w:val="En-tte"/>
      <w:tabs>
        <w:tab w:val="clear" w:pos="8306"/>
        <w:tab w:val="left" w:pos="4248"/>
        <w:tab w:val="left" w:pos="4956"/>
        <w:tab w:val="left" w:pos="5664"/>
        <w:tab w:val="left" w:pos="5943"/>
      </w:tabs>
      <w:jc w:val="center"/>
    </w:pPr>
  </w:p>
  <w:p w:rsidR="00C22563" w:rsidRDefault="003C7633" w:rsidP="00C22563">
    <w:pPr>
      <w:pStyle w:val="En-tte"/>
      <w:jc w:val="center"/>
    </w:pPr>
    <w:r w:rsidRPr="003C7633">
      <w:rPr>
        <w:noProof/>
        <w:lang w:eastAsia="fr-FR"/>
      </w:rPr>
      <w:pict>
        <v:shape id="Text Box 40" o:spid="_x0000_s2061" type="#_x0000_t202" style="position:absolute;left:0;text-align:left;margin-left:176.8pt;margin-top:1.95pt;width:152.55pt;height:22pt;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" filled="f" stroked="f">
          <v:textbox style="mso-next-textbox:#Text Box 40">
            <w:txbxContent>
              <w:p w:rsidR="00C22563" w:rsidRPr="000A4550" w:rsidRDefault="00C22563" w:rsidP="00C22563">
                <w:pPr>
                  <w:rPr>
                    <w:rFonts w:ascii="Copperplate Gothic Bold" w:hAnsi="Copperplate Gothic Bold" w:cs="Times New Roman"/>
                    <w:sz w:val="14"/>
                    <w:szCs w:val="14"/>
                  </w:rPr>
                </w:pPr>
              </w:p>
            </w:txbxContent>
          </v:textbox>
        </v:shape>
      </w:pict>
    </w:r>
  </w:p>
  <w:p w:rsidR="00C22563" w:rsidRPr="00246677" w:rsidRDefault="003C7633" w:rsidP="00C22563">
    <w:pPr>
      <w:pStyle w:val="En-tte"/>
      <w:jc w:val="center"/>
      <w:rPr>
        <w:b/>
        <w:bCs/>
      </w:rPr>
    </w:pPr>
    <w:r w:rsidRPr="003C7633">
      <w:rPr>
        <w:rFonts w:ascii="ae_Ouhod" w:hAnsi="ae_Ouhod" w:cs="ae_Ouhod"/>
        <w:noProof/>
        <w:lang w:eastAsia="fr-FR"/>
      </w:rPr>
      <w:pict>
        <v:shapetype id="_x0000_t32" coordsize="21600,21600" o:spt="32" o:oned="t" path="m,l21600,21600e" filled="f">
          <v:path arrowok="t" fillok="f" o:connecttype="none"/>
          <o:lock v:ext="edit" shapetype="t"/>
        </v:shapetype>
        <v:shape id="AutoShape 36" o:spid="_x0000_s2057" type="#_x0000_t32" style="position:absolute;left:0;text-align:left;margin-left:-74.45pt;margin-top:12.35pt;width:667.1pt;height:0;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ZamIAIAAD0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"/>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Pr="00E61AF8" w:rsidRDefault="00C22563" w:rsidP="00C22563">
    <w:pPr>
      <w:bidi/>
      <w:spacing w:after="0" w:line="240" w:lineRule="auto"/>
      <w:ind w:right="-1304" w:hanging="1418"/>
      <w:jc w:val="center"/>
      <w:rPr>
        <w:rFonts w:cs="Fanan"/>
        <w:sz w:val="10"/>
        <w:szCs w:val="10"/>
        <w:rtl/>
        <w:lang w:bidi="ar-DZ"/>
      </w:rPr>
    </w:pPr>
  </w:p>
  <w:p w:rsidR="00C22563" w:rsidRDefault="00C22563" w:rsidP="00C22563">
    <w:pPr>
      <w:bidi/>
      <w:spacing w:after="0" w:line="240" w:lineRule="auto"/>
      <w:ind w:right="-1304" w:hanging="1418"/>
      <w:jc w:val="center"/>
      <w:rPr>
        <w:rFonts w:cs="Fanan"/>
        <w:sz w:val="2"/>
        <w:szCs w:val="2"/>
        <w:lang w:bidi="ar-DZ"/>
      </w:rPr>
    </w:pPr>
    <w:r>
      <w:rPr>
        <w:rFonts w:cs="Fanan" w:hint="cs"/>
        <w:sz w:val="28"/>
        <w:szCs w:val="28"/>
        <w:rtl/>
        <w:lang w:bidi="ar-DZ"/>
      </w:rPr>
      <w:t xml:space="preserve">                          </w:t>
    </w:r>
  </w:p>
  <w:p w:rsidR="00C22563" w:rsidRDefault="003C7633" w:rsidP="00C22563">
    <w:pPr>
      <w:bidi/>
      <w:spacing w:after="0" w:line="240" w:lineRule="auto"/>
      <w:ind w:right="-1304" w:hanging="1418"/>
      <w:jc w:val="center"/>
      <w:rPr>
        <w:rFonts w:cs="Fanan"/>
        <w:sz w:val="2"/>
        <w:szCs w:val="2"/>
        <w:lang w:bidi="ar-DZ"/>
      </w:rPr>
    </w:pPr>
    <w:r w:rsidRPr="003C7633">
      <w:rPr>
        <w:rFonts w:ascii="ae_Ouhod" w:hAnsi="ae_Ouhod" w:cs="ae_Ouhod"/>
        <w:noProof/>
        <w:lang w:eastAsia="fr-FR"/>
      </w:rPr>
      <w:pict>
        <v:shapetype id="_x0000_t202" coordsize="21600,21600" o:spt="202" path="m,l,21600r21600,l21600,xe">
          <v:stroke joinstyle="miter"/>
          <v:path gradientshapeok="t" o:connecttype="rect"/>
        </v:shapetype>
        <v:shape id="Text Box 19" o:spid="_x0000_s2053" type="#_x0000_t202" style="position:absolute;left:0;text-align:left;margin-left:111.2pt;margin-top:-.2pt;width:77.3pt;height:69.7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" filled="f" stroked="f">
          <v:textbox style="mso-next-textbox:#Text Box 19">
            <w:txbxContent>
              <w:p w:rsidR="00C22563" w:rsidRDefault="00C22563" w:rsidP="00C22563">
                <w:r>
                  <w:rPr>
                    <w:noProof/>
                    <w:lang w:val="en-US"/>
                  </w:rPr>
                  <w:drawing>
                    <wp:inline distT="0" distB="0" distL="0" distR="0">
                      <wp:extent cx="716280" cy="716280"/>
                      <wp:effectExtent l="19050" t="0" r="7620" b="0"/>
                      <wp:docPr id="4" name="Image 1" descr="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named.jpg"/>
                              <pic:cNvPicPr>
                                <a:picLocks noChangeAspect="1" noChangeArrowheads="1"/>
                              </pic:cNvPicPr>
                            </pic:nvPicPr>
                            <pic:blipFill>
                              <a:blip r:embed="rId1"/>
                              <a:srcRect/>
                              <a:stretch>
                                <a:fillRect/>
                              </a:stretch>
                            </pic:blipFill>
                            <pic:spPr bwMode="auto">
                              <a:xfrm>
                                <a:off x="0" y="0"/>
                                <a:ext cx="716280" cy="716280"/>
                              </a:xfrm>
                              <a:prstGeom prst="rect">
                                <a:avLst/>
                              </a:prstGeom>
                              <a:noFill/>
                              <a:ln w="9525">
                                <a:noFill/>
                                <a:miter lim="800000"/>
                                <a:headEnd/>
                                <a:tailEnd/>
                              </a:ln>
                            </pic:spPr>
                          </pic:pic>
                        </a:graphicData>
                      </a:graphic>
                    </wp:inline>
                  </w:drawing>
                </w:r>
              </w:p>
            </w:txbxContent>
          </v:textbox>
        </v:shape>
      </w:pict>
    </w:r>
    <w:r w:rsidRPr="003C7633">
      <w:rPr>
        <w:rFonts w:cs="AL-Fares"/>
        <w:noProof/>
        <w:sz w:val="28"/>
        <w:szCs w:val="28"/>
        <w:lang w:eastAsia="fr-FR"/>
      </w:rPr>
      <w:pict>
        <v:shape id="Text Box 10" o:spid="_x0000_s2051" type="#_x0000_t202" style="position:absolute;left:0;text-align:left;margin-left:318.9pt;margin-top:-.2pt;width:49.45pt;height:67.95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" filled="f" stroked="f">
          <v:textbox style="mso-next-textbox:#Text Box 10">
            <w:txbxContent>
              <w:p w:rsidR="00C22563" w:rsidRDefault="00C22563" w:rsidP="00C22563">
                <w:r w:rsidRPr="00A27053">
                  <w:rPr>
                    <w:noProof/>
                    <w:lang w:val="en-US"/>
                  </w:rPr>
                  <w:drawing>
                    <wp:inline distT="0" distB="0" distL="0" distR="0">
                      <wp:extent cx="668245" cy="633506"/>
                      <wp:effectExtent l="19050" t="0" r="0" b="0"/>
                      <wp:docPr id="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شعار المخبر.jpg"/>
                              <pic:cNvPicPr>
                                <a:picLocks noChangeAspect="1" noChangeArrowheads="1"/>
                              </pic:cNvPicPr>
                            </pic:nvPicPr>
                            <pic:blipFill>
                              <a:blip r:embed="rId2" cstate="print"/>
                              <a:srcRect/>
                              <a:stretch>
                                <a:fillRect/>
                              </a:stretch>
                            </pic:blipFill>
                            <pic:spPr bwMode="auto">
                              <a:xfrm>
                                <a:off x="0" y="0"/>
                                <a:ext cx="668890" cy="634117"/>
                              </a:xfrm>
                              <a:prstGeom prst="rect">
                                <a:avLst/>
                              </a:prstGeom>
                              <a:noFill/>
                              <a:ln w="9525">
                                <a:noFill/>
                                <a:miter lim="800000"/>
                                <a:headEnd/>
                                <a:tailEnd/>
                              </a:ln>
                            </pic:spPr>
                          </pic:pic>
                        </a:graphicData>
                      </a:graphic>
                    </wp:inline>
                  </w:drawing>
                </w:r>
              </w:p>
            </w:txbxContent>
          </v:textbox>
        </v:shape>
      </w:pict>
    </w: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Pr="00DD26EE" w:rsidRDefault="00C22563" w:rsidP="00C22563">
    <w:pPr>
      <w:tabs>
        <w:tab w:val="left" w:pos="2715"/>
        <w:tab w:val="left" w:pos="4178"/>
        <w:tab w:val="center" w:pos="5471"/>
      </w:tabs>
      <w:bidi/>
      <w:spacing w:after="0" w:line="240" w:lineRule="auto"/>
      <w:ind w:right="-1304"/>
      <w:rPr>
        <w:rFonts w:cs="Fanan"/>
        <w:b/>
        <w:bCs/>
        <w:sz w:val="24"/>
        <w:szCs w:val="26"/>
        <w:rtl/>
        <w:lang w:bidi="ar-DZ"/>
      </w:rPr>
    </w:pPr>
    <w:r w:rsidRPr="00DD26EE">
      <w:rPr>
        <w:rFonts w:cs="Fanan"/>
        <w:b/>
        <w:bCs/>
        <w:sz w:val="24"/>
        <w:szCs w:val="26"/>
        <w:rtl/>
        <w:lang w:bidi="ar-DZ"/>
      </w:rPr>
      <w:tab/>
    </w:r>
    <w:r w:rsidRPr="00DD26EE">
      <w:rPr>
        <w:rFonts w:cs="Fanan"/>
        <w:b/>
        <w:bCs/>
        <w:sz w:val="24"/>
        <w:szCs w:val="26"/>
        <w:lang w:bidi="ar-DZ"/>
      </w:rPr>
      <w:t xml:space="preserve"> </w:t>
    </w:r>
    <w:r>
      <w:rPr>
        <w:rFonts w:cs="Fanan"/>
        <w:b/>
        <w:bCs/>
        <w:sz w:val="24"/>
        <w:szCs w:val="26"/>
        <w:lang w:bidi="ar-DZ"/>
      </w:rPr>
      <w:t xml:space="preserve">     </w:t>
    </w:r>
    <w:r w:rsidRPr="00DD26EE">
      <w:rPr>
        <w:rFonts w:cs="Fanan"/>
        <w:b/>
        <w:bCs/>
        <w:sz w:val="24"/>
        <w:szCs w:val="26"/>
        <w:lang w:bidi="ar-DZ"/>
      </w:rPr>
      <w:t xml:space="preserve">            </w:t>
    </w:r>
    <w:r w:rsidRPr="00DD26EE">
      <w:rPr>
        <w:rFonts w:cs="Fanan" w:hint="cs"/>
        <w:b/>
        <w:bCs/>
        <w:sz w:val="24"/>
        <w:szCs w:val="26"/>
        <w:rtl/>
        <w:lang w:bidi="ar-DZ"/>
      </w:rPr>
      <w:t>جــــامعـــة الجـــزائــــر</w:t>
    </w:r>
    <w:r w:rsidRPr="00DD26EE">
      <w:rPr>
        <w:rFonts w:ascii="Copperplate Gothic Bold" w:hAnsi="Copperplate Gothic Bold" w:cs="AL-Fares"/>
        <w:b/>
        <w:bCs/>
        <w:sz w:val="20"/>
        <w:szCs w:val="20"/>
        <w:lang w:bidi="ar-DZ"/>
      </w:rPr>
      <w:t>2</w:t>
    </w:r>
  </w:p>
  <w:p w:rsidR="00C22563" w:rsidRPr="00DD26EE" w:rsidRDefault="003C7633" w:rsidP="00C22563">
    <w:pPr>
      <w:spacing w:after="0" w:line="240" w:lineRule="auto"/>
      <w:ind w:right="-1304"/>
      <w:jc w:val="center"/>
      <w:rPr>
        <w:rFonts w:ascii="ae_Ouhod" w:hAnsi="ae_Ouhod" w:cs="ae_Ouhod"/>
        <w:b/>
        <w:bCs/>
        <w:sz w:val="26"/>
        <w:szCs w:val="26"/>
        <w:rtl/>
        <w:lang w:bidi="ar-DZ"/>
      </w:rPr>
    </w:pPr>
    <w:r w:rsidRPr="003C7633">
      <w:rPr>
        <w:rFonts w:cs="Fanan"/>
        <w:noProof/>
        <w:sz w:val="24"/>
        <w:szCs w:val="26"/>
        <w:rtl/>
        <w:lang w:eastAsia="fr-FR"/>
      </w:rPr>
      <w:pict>
        <v:shape id="Text Box 13" o:spid="_x0000_s2052" type="#_x0000_t202" style="position:absolute;left:0;text-align:left;margin-left:142.55pt;margin-top:8.25pt;width:207.6pt;height:26.1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" filled="f" stroked="f">
          <v:textbox style="mso-next-textbox:#Text Box 13">
            <w:txbxContent>
              <w:p w:rsidR="00C22563" w:rsidRPr="00EF6BCC" w:rsidRDefault="00C22563" w:rsidP="00C22563">
                <w:pPr>
                  <w:jc w:val="center"/>
                  <w:rPr>
                    <w:rFonts w:ascii="Copperplate Gothic Bold" w:hAnsi="Copperplate Gothic Bold" w:cs="AdvertisingExtraBold"/>
                    <w:b/>
                    <w:bCs/>
                    <w:sz w:val="36"/>
                    <w:szCs w:val="36"/>
                  </w:rPr>
                </w:pPr>
                <w:r w:rsidRPr="00EF6BCC">
                  <w:rPr>
                    <w:rFonts w:ascii="ae_Ouhod" w:hAnsi="ae_Ouhod" w:cs="AdvertisingExtraBold" w:hint="cs"/>
                    <w:b/>
                    <w:bCs/>
                    <w:sz w:val="36"/>
                    <w:szCs w:val="36"/>
                    <w:rtl/>
                    <w:lang w:bidi="ar-DZ"/>
                  </w:rPr>
                  <w:t>مجلة مشكلات الحضارة</w:t>
                </w:r>
              </w:p>
            </w:txbxContent>
          </v:textbox>
        </v:shape>
      </w:pict>
    </w:r>
    <w:r w:rsidR="00C22563" w:rsidRPr="00DD26EE">
      <w:rPr>
        <w:rFonts w:ascii="Copperplate Gothic Bold" w:hAnsi="Copperplate Gothic Bold" w:cs="AL-Fares" w:hint="cs"/>
        <w:b/>
        <w:bCs/>
        <w:sz w:val="18"/>
        <w:szCs w:val="18"/>
        <w:rtl/>
        <w:lang w:bidi="ar-DZ"/>
      </w:rPr>
      <w:t xml:space="preserve">  </w:t>
    </w:r>
    <w:r w:rsidR="00C22563" w:rsidRPr="00DD26EE">
      <w:rPr>
        <w:rFonts w:ascii="Copperplate Gothic Bold" w:hAnsi="Copperplate Gothic Bold" w:cs="AL-Fares"/>
        <w:b/>
        <w:bCs/>
        <w:sz w:val="18"/>
        <w:szCs w:val="18"/>
        <w:lang w:bidi="ar-DZ"/>
      </w:rPr>
      <w:t>Université   Alger</w:t>
    </w:r>
    <w:r w:rsidR="00C22563" w:rsidRPr="00DD26EE">
      <w:rPr>
        <w:rFonts w:ascii="Copperplate Gothic Bold" w:hAnsi="Copperplate Gothic Bold" w:cs="AL-Fares"/>
        <w:b/>
        <w:bCs/>
        <w:sz w:val="14"/>
        <w:szCs w:val="14"/>
        <w:lang w:bidi="ar-DZ"/>
      </w:rPr>
      <w:t>2</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sidRPr="00DD26EE">
      <w:rPr>
        <w:rFonts w:ascii="Copperplate Gothic Bold" w:hAnsi="Copperplate Gothic Bold" w:cs="AL-Fares"/>
        <w:b/>
        <w:bCs/>
        <w:sz w:val="14"/>
        <w:szCs w:val="14"/>
        <w:lang w:bidi="ar-DZ"/>
      </w:rPr>
      <w:t xml:space="preserve">   </w:t>
    </w:r>
  </w:p>
  <w:p w:rsidR="00C22563" w:rsidRDefault="00C22563" w:rsidP="00C22563">
    <w:pPr>
      <w:pStyle w:val="En-tte"/>
      <w:tabs>
        <w:tab w:val="clear" w:pos="8306"/>
        <w:tab w:val="left" w:pos="4248"/>
        <w:tab w:val="left" w:pos="4956"/>
        <w:tab w:val="left" w:pos="5664"/>
        <w:tab w:val="left" w:pos="5943"/>
      </w:tabs>
      <w:jc w:val="center"/>
    </w:pPr>
  </w:p>
  <w:p w:rsidR="00C22563" w:rsidRDefault="003C7633" w:rsidP="00C22563">
    <w:pPr>
      <w:pStyle w:val="En-tte"/>
      <w:jc w:val="center"/>
    </w:pPr>
    <w:r w:rsidRPr="003C7633">
      <w:rPr>
        <w:noProof/>
        <w:lang w:eastAsia="fr-FR"/>
      </w:rPr>
      <w:pict>
        <v:shape id="Text Box 32" o:spid="_x0000_s2056" type="#_x0000_t202" style="position:absolute;left:0;text-align:left;margin-left:176.8pt;margin-top:1.95pt;width:152.55pt;height:22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kN/uwIAAME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" filled="f" stroked="f">
          <v:textbox style="mso-next-textbox:#Text Box 32">
            <w:txbxContent>
              <w:p w:rsidR="00C22563" w:rsidRPr="000A4550" w:rsidRDefault="00C22563" w:rsidP="00C22563">
                <w:pPr>
                  <w:rPr>
                    <w:rFonts w:ascii="Copperplate Gothic Bold" w:hAnsi="Copperplate Gothic Bold" w:cs="Times New Roman"/>
                    <w:sz w:val="14"/>
                    <w:szCs w:val="14"/>
                  </w:rPr>
                </w:pPr>
              </w:p>
            </w:txbxContent>
          </v:textbox>
        </v:shape>
      </w:pict>
    </w:r>
  </w:p>
  <w:p w:rsidR="00C22563" w:rsidRPr="00246677" w:rsidRDefault="003C7633" w:rsidP="00C22563">
    <w:pPr>
      <w:pStyle w:val="En-tte"/>
      <w:jc w:val="center"/>
      <w:rPr>
        <w:b/>
        <w:bCs/>
      </w:rPr>
    </w:pPr>
    <w:r w:rsidRPr="003C7633">
      <w:rPr>
        <w:rFonts w:ascii="ae_Ouhod" w:hAnsi="ae_Ouhod" w:cs="ae_Ouhod"/>
        <w:noProof/>
        <w:lang w:eastAsia="fr-FR"/>
      </w:rPr>
      <w:pict>
        <v:shapetype id="_x0000_t32" coordsize="21600,21600" o:spt="32" o:oned="t" path="m,l21600,21600e" filled="f">
          <v:path arrowok="t" fillok="f" o:connecttype="none"/>
          <o:lock v:ext="edit" shapetype="t"/>
        </v:shapetype>
        <v:shape id="AutoShape 12" o:spid="_x0000_s2050" type="#_x0000_t32" style="position:absolute;left:0;text-align:left;margin-left:-74.45pt;margin-top:12.35pt;width:667.1pt;height: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agDHwIAADw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A00FE1"/>
    <w:multiLevelType w:val="multilevel"/>
    <w:tmpl w:val="A4C22F7E"/>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lang w:bidi="ar-SA"/>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
    <w:nsid w:val="5A8561E9"/>
    <w:multiLevelType w:val="hybridMultilevel"/>
    <w:tmpl w:val="E470463A"/>
    <w:lvl w:ilvl="0" w:tplc="8F483FE8">
      <w:start w:val="8"/>
      <w:numFmt w:val="bullet"/>
      <w:lvlText w:val="-"/>
      <w:lvlJc w:val="left"/>
      <w:pPr>
        <w:ind w:left="1004" w:hanging="360"/>
      </w:pPr>
      <w:rPr>
        <w:rFonts w:ascii="Arial" w:eastAsia="Calibri" w:hAnsi="Arial" w:cs="Arial" w:hint="default"/>
        <w:b/>
        <w:bCs w:val="0"/>
        <w:color w:val="auto"/>
      </w:rPr>
    </w:lvl>
    <w:lvl w:ilvl="1" w:tplc="040C0003">
      <w:start w:val="1"/>
      <w:numFmt w:val="bullet"/>
      <w:lvlText w:val="o"/>
      <w:lvlJc w:val="left"/>
      <w:pPr>
        <w:ind w:left="1724" w:hanging="360"/>
      </w:pPr>
      <w:rPr>
        <w:rFonts w:ascii="Courier New" w:hAnsi="Courier New" w:cs="Courier New" w:hint="default"/>
      </w:rPr>
    </w:lvl>
    <w:lvl w:ilvl="2" w:tplc="040C0005">
      <w:start w:val="1"/>
      <w:numFmt w:val="bullet"/>
      <w:lvlText w:val=""/>
      <w:lvlJc w:val="left"/>
      <w:pPr>
        <w:ind w:left="2444" w:hanging="360"/>
      </w:pPr>
      <w:rPr>
        <w:rFonts w:ascii="Wingdings" w:hAnsi="Wingdings" w:hint="default"/>
      </w:rPr>
    </w:lvl>
    <w:lvl w:ilvl="3" w:tplc="040C000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
    <w:nsid w:val="7E944EEC"/>
    <w:multiLevelType w:val="multilevel"/>
    <w:tmpl w:val="F3E4239A"/>
    <w:lvl w:ilvl="0">
      <w:start w:val="1"/>
      <w:numFmt w:val="decimal"/>
      <w:lvlText w:val="%1"/>
      <w:lvlJc w:val="left"/>
      <w:pPr>
        <w:ind w:left="360" w:hanging="360"/>
      </w:pPr>
      <w:rPr>
        <w:rFonts w:hint="default"/>
      </w:rPr>
    </w:lvl>
    <w:lvl w:ilvl="1">
      <w:start w:val="1"/>
      <w:numFmt w:val="decimal"/>
      <w:lvlText w:val="%1.%2"/>
      <w:lvlJc w:val="left"/>
      <w:pPr>
        <w:ind w:left="642" w:hanging="360"/>
      </w:pPr>
      <w:rPr>
        <w:rFonts w:hint="default"/>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4056" w:hanging="1800"/>
      </w:pPr>
      <w:rPr>
        <w:rFont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hyphenationZone w:val="425"/>
  <w:drawingGridHorizontalSpacing w:val="110"/>
  <w:displayHorizontalDrawingGridEvery w:val="2"/>
  <w:characterSpacingControl w:val="doNotCompress"/>
  <w:hdrShapeDefaults>
    <o:shapedefaults v:ext="edit" spidmax="4098"/>
    <o:shapelayout v:ext="edit">
      <o:idmap v:ext="edit" data="2"/>
      <o:rules v:ext="edit">
        <o:r id="V:Rule3" type="connector" idref="#AutoShape 36"/>
        <o:r id="V:Rule4" type="connector" idref="#AutoShape 12"/>
      </o:rules>
    </o:shapelayout>
  </w:hdrShapeDefaults>
  <w:footnotePr>
    <w:numRestart w:val="eachPage"/>
    <w:footnote w:id="0"/>
    <w:footnote w:id="1"/>
  </w:footnotePr>
  <w:endnotePr>
    <w:numFmt w:val="decimal"/>
    <w:endnote w:id="0"/>
    <w:endnote w:id="1"/>
  </w:endnotePr>
  <w:compat/>
  <w:rsids>
    <w:rsidRoot w:val="00A27053"/>
    <w:rsid w:val="00013083"/>
    <w:rsid w:val="000827C9"/>
    <w:rsid w:val="002C5F17"/>
    <w:rsid w:val="00354F51"/>
    <w:rsid w:val="00390004"/>
    <w:rsid w:val="003C7633"/>
    <w:rsid w:val="003E0498"/>
    <w:rsid w:val="004E25C5"/>
    <w:rsid w:val="00597167"/>
    <w:rsid w:val="005F6C9C"/>
    <w:rsid w:val="00636447"/>
    <w:rsid w:val="00664FA4"/>
    <w:rsid w:val="0068722F"/>
    <w:rsid w:val="006F05EA"/>
    <w:rsid w:val="006F35AB"/>
    <w:rsid w:val="006F3EF2"/>
    <w:rsid w:val="00720ECB"/>
    <w:rsid w:val="00737547"/>
    <w:rsid w:val="00772D32"/>
    <w:rsid w:val="008549E0"/>
    <w:rsid w:val="008E5537"/>
    <w:rsid w:val="009152E1"/>
    <w:rsid w:val="0093118A"/>
    <w:rsid w:val="009472D3"/>
    <w:rsid w:val="009E452C"/>
    <w:rsid w:val="00A27053"/>
    <w:rsid w:val="00A535DB"/>
    <w:rsid w:val="00B35F9F"/>
    <w:rsid w:val="00C22563"/>
    <w:rsid w:val="00D8235C"/>
    <w:rsid w:val="00DB53B4"/>
    <w:rsid w:val="00DC5074"/>
    <w:rsid w:val="00E46616"/>
    <w:rsid w:val="00EA67AD"/>
    <w:rsid w:val="00EC41CB"/>
    <w:rsid w:val="00EE0B83"/>
    <w:rsid w:val="00EE4B64"/>
    <w:rsid w:val="00EF29DE"/>
    <w:rsid w:val="00F915E9"/>
    <w:rsid w:val="00FF120A"/>
    <w:rsid w:val="00FF180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053"/>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27053"/>
    <w:pPr>
      <w:tabs>
        <w:tab w:val="center" w:pos="4153"/>
        <w:tab w:val="right" w:pos="8306"/>
      </w:tabs>
      <w:spacing w:after="0" w:line="240" w:lineRule="auto"/>
    </w:pPr>
  </w:style>
  <w:style w:type="character" w:customStyle="1" w:styleId="En-tteCar">
    <w:name w:val="En-tête Car"/>
    <w:basedOn w:val="Policepardfaut"/>
    <w:link w:val="En-tte"/>
    <w:uiPriority w:val="99"/>
    <w:rsid w:val="00A27053"/>
    <w:rPr>
      <w:rFonts w:ascii="Calibri" w:eastAsia="Calibri" w:hAnsi="Calibri" w:cs="Arial"/>
    </w:rPr>
  </w:style>
  <w:style w:type="paragraph" w:styleId="Pieddepage">
    <w:name w:val="footer"/>
    <w:basedOn w:val="Normal"/>
    <w:link w:val="PieddepageCar"/>
    <w:uiPriority w:val="99"/>
    <w:unhideWhenUsed/>
    <w:rsid w:val="00A2705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A27053"/>
    <w:rPr>
      <w:rFonts w:ascii="Calibri" w:eastAsia="Calibri" w:hAnsi="Calibri" w:cs="Arial"/>
    </w:rPr>
  </w:style>
  <w:style w:type="character" w:styleId="Lienhypertexte">
    <w:name w:val="Hyperlink"/>
    <w:uiPriority w:val="99"/>
    <w:unhideWhenUsed/>
    <w:rsid w:val="00A27053"/>
    <w:rPr>
      <w:color w:val="0000FF"/>
      <w:u w:val="single"/>
    </w:rPr>
  </w:style>
  <w:style w:type="paragraph" w:styleId="Textedebulles">
    <w:name w:val="Balloon Text"/>
    <w:basedOn w:val="Normal"/>
    <w:link w:val="TextedebullesCar"/>
    <w:uiPriority w:val="99"/>
    <w:semiHidden/>
    <w:unhideWhenUsed/>
    <w:rsid w:val="00A270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27053"/>
    <w:rPr>
      <w:rFonts w:ascii="Tahoma" w:eastAsia="Calibri" w:hAnsi="Tahoma" w:cs="Tahoma"/>
      <w:sz w:val="16"/>
      <w:szCs w:val="16"/>
    </w:rPr>
  </w:style>
  <w:style w:type="paragraph" w:styleId="Notedefin">
    <w:name w:val="endnote text"/>
    <w:basedOn w:val="Normal"/>
    <w:link w:val="NotedefinCar"/>
    <w:uiPriority w:val="99"/>
    <w:unhideWhenUsed/>
    <w:rsid w:val="000827C9"/>
    <w:pPr>
      <w:spacing w:after="0" w:line="240" w:lineRule="auto"/>
      <w:jc w:val="right"/>
    </w:pPr>
    <w:rPr>
      <w:rFonts w:eastAsia="Times New Roman"/>
      <w:sz w:val="20"/>
      <w:szCs w:val="20"/>
      <w:lang w:eastAsia="fr-FR"/>
    </w:rPr>
  </w:style>
  <w:style w:type="character" w:customStyle="1" w:styleId="NotedefinCar">
    <w:name w:val="Note de fin Car"/>
    <w:basedOn w:val="Policepardfaut"/>
    <w:link w:val="Notedefin"/>
    <w:uiPriority w:val="99"/>
    <w:rsid w:val="000827C9"/>
    <w:rPr>
      <w:rFonts w:ascii="Calibri" w:eastAsia="Times New Roman" w:hAnsi="Calibri" w:cs="Arial"/>
      <w:sz w:val="20"/>
      <w:szCs w:val="20"/>
      <w:lang w:eastAsia="fr-FR"/>
    </w:rPr>
  </w:style>
  <w:style w:type="character" w:styleId="Appeldenotedefin">
    <w:name w:val="endnote reference"/>
    <w:uiPriority w:val="99"/>
    <w:unhideWhenUsed/>
    <w:rsid w:val="000827C9"/>
    <w:rPr>
      <w:vertAlign w:val="superscript"/>
    </w:rPr>
  </w:style>
  <w:style w:type="paragraph" w:styleId="Notedebasdepage">
    <w:name w:val="footnote text"/>
    <w:basedOn w:val="Normal"/>
    <w:link w:val="NotedebasdepageCar"/>
    <w:autoRedefine/>
    <w:uiPriority w:val="99"/>
    <w:qFormat/>
    <w:rsid w:val="00DB53B4"/>
    <w:pPr>
      <w:spacing w:after="0"/>
      <w:jc w:val="both"/>
    </w:pPr>
    <w:rPr>
      <w:rFonts w:asciiTheme="majorBidi" w:hAnsiTheme="majorBidi" w:cstheme="majorBidi"/>
      <w:sz w:val="24"/>
      <w:szCs w:val="24"/>
      <w:lang w:eastAsia="fr-FR" w:bidi="ar-DZ"/>
    </w:rPr>
  </w:style>
  <w:style w:type="character" w:customStyle="1" w:styleId="NotedebasdepageCar">
    <w:name w:val="Note de bas de page Car"/>
    <w:basedOn w:val="Policepardfaut"/>
    <w:link w:val="Notedebasdepage"/>
    <w:uiPriority w:val="99"/>
    <w:rsid w:val="00DB53B4"/>
    <w:rPr>
      <w:rFonts w:asciiTheme="majorBidi" w:eastAsia="Calibri" w:hAnsiTheme="majorBidi" w:cstheme="majorBidi"/>
      <w:sz w:val="24"/>
      <w:szCs w:val="24"/>
      <w:lang w:eastAsia="fr-FR" w:bidi="ar-DZ"/>
    </w:rPr>
  </w:style>
  <w:style w:type="paragraph" w:styleId="Corpsdetexte">
    <w:name w:val="Body Text"/>
    <w:basedOn w:val="Normal"/>
    <w:link w:val="CorpsdetexteCar"/>
    <w:uiPriority w:val="99"/>
    <w:unhideWhenUsed/>
    <w:rsid w:val="000827C9"/>
    <w:pPr>
      <w:spacing w:after="120"/>
      <w:jc w:val="right"/>
    </w:pPr>
    <w:rPr>
      <w:rFonts w:eastAsia="Times New Roman"/>
      <w:lang w:eastAsia="fr-FR"/>
    </w:rPr>
  </w:style>
  <w:style w:type="character" w:customStyle="1" w:styleId="CorpsdetexteCar">
    <w:name w:val="Corps de texte Car"/>
    <w:basedOn w:val="Policepardfaut"/>
    <w:link w:val="Corpsdetexte"/>
    <w:uiPriority w:val="99"/>
    <w:rsid w:val="000827C9"/>
    <w:rPr>
      <w:rFonts w:ascii="Calibri" w:eastAsia="Times New Roman" w:hAnsi="Calibri" w:cs="Arial"/>
      <w:lang w:eastAsia="fr-FR"/>
    </w:rPr>
  </w:style>
  <w:style w:type="character" w:styleId="Appelnotedebasdep">
    <w:name w:val="footnote reference"/>
    <w:basedOn w:val="Policepardfaut"/>
    <w:uiPriority w:val="99"/>
    <w:semiHidden/>
    <w:unhideWhenUsed/>
    <w:rsid w:val="00E46616"/>
    <w:rPr>
      <w:vertAlign w:val="superscript"/>
    </w:rPr>
  </w:style>
</w:styles>
</file>

<file path=word/webSettings.xml><?xml version="1.0" encoding="utf-8"?>
<w:webSettings xmlns:r="http://schemas.openxmlformats.org/officeDocument/2006/relationships" xmlns:w="http://schemas.openxmlformats.org/wordprocessingml/2006/main">
  <w:divs>
    <w:div w:id="481971553">
      <w:bodyDiv w:val="1"/>
      <w:marLeft w:val="0"/>
      <w:marRight w:val="0"/>
      <w:marTop w:val="0"/>
      <w:marBottom w:val="0"/>
      <w:divBdr>
        <w:top w:val="none" w:sz="0" w:space="0" w:color="auto"/>
        <w:left w:val="none" w:sz="0" w:space="0" w:color="auto"/>
        <w:bottom w:val="none" w:sz="0" w:space="0" w:color="auto"/>
        <w:right w:val="none" w:sz="0" w:space="0" w:color="auto"/>
      </w:divBdr>
    </w:div>
    <w:div w:id="912277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abahrezig6@gmail.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F450D1-BD8E-4E5E-A935-EBD6679D9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3141</Words>
  <Characters>17904</Characters>
  <Application>Microsoft Office Word</Application>
  <DocSecurity>0</DocSecurity>
  <Lines>149</Lines>
  <Paragraphs>42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21003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fbs</cp:lastModifiedBy>
  <cp:revision>6</cp:revision>
  <dcterms:created xsi:type="dcterms:W3CDTF">2021-06-27T17:36:00Z</dcterms:created>
  <dcterms:modified xsi:type="dcterms:W3CDTF">2021-06-28T18:47:00Z</dcterms:modified>
</cp:coreProperties>
</file>